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157DD9" w14:paraId="27EB7F1A" w14:textId="77777777" w:rsidTr="00D74AE1">
        <w:trPr>
          <w:trHeight w:hRule="exact" w:val="2948"/>
        </w:trPr>
        <w:tc>
          <w:tcPr>
            <w:tcW w:w="11185" w:type="dxa"/>
            <w:vAlign w:val="center"/>
          </w:tcPr>
          <w:p w14:paraId="2BD5109F" w14:textId="42DD4F00" w:rsidR="00974E99" w:rsidRPr="00157DD9" w:rsidRDefault="00974E99" w:rsidP="00CA5811">
            <w:pPr>
              <w:pStyle w:val="Documenttype"/>
            </w:pPr>
            <w:r w:rsidRPr="003A3BC9">
              <w:t>I</w:t>
            </w:r>
            <w:bookmarkStart w:id="0" w:name="_Ref446317644"/>
            <w:bookmarkEnd w:id="0"/>
            <w:r w:rsidRPr="003A3BC9">
              <w:t xml:space="preserve">ALA </w:t>
            </w:r>
            <w:r w:rsidR="0093492E" w:rsidRPr="00157DD9">
              <w:t>G</w:t>
            </w:r>
            <w:r w:rsidR="00722236" w:rsidRPr="00157DD9">
              <w:t>uideline</w:t>
            </w:r>
          </w:p>
        </w:tc>
      </w:tr>
    </w:tbl>
    <w:p w14:paraId="1077CC09" w14:textId="77777777" w:rsidR="008972C3" w:rsidRPr="00157DD9" w:rsidRDefault="008972C3" w:rsidP="003274DB"/>
    <w:p w14:paraId="5EDB2299" w14:textId="77777777" w:rsidR="00D74AE1" w:rsidRPr="00157DD9" w:rsidRDefault="00D74AE1" w:rsidP="003274DB"/>
    <w:p w14:paraId="17CB43AB" w14:textId="77777777" w:rsidR="0093492E" w:rsidRPr="00157DD9" w:rsidRDefault="0026038D" w:rsidP="0026038D">
      <w:pPr>
        <w:pStyle w:val="Documentnumber"/>
      </w:pPr>
      <w:r w:rsidRPr="00157DD9">
        <w:t>1</w:t>
      </w:r>
      <w:r w:rsidR="00914330" w:rsidRPr="00157DD9">
        <w:rPr>
          <w:highlight w:val="yellow"/>
        </w:rPr>
        <w:t>???</w:t>
      </w:r>
    </w:p>
    <w:p w14:paraId="6BEFA2CD" w14:textId="77777777" w:rsidR="0026038D" w:rsidRPr="00157DD9" w:rsidRDefault="0026038D" w:rsidP="003274DB"/>
    <w:p w14:paraId="63458EB4" w14:textId="56A696C9" w:rsidR="00776004" w:rsidRPr="00157DD9" w:rsidRDefault="000C4A48" w:rsidP="006218E8">
      <w:pPr>
        <w:pStyle w:val="Documentname"/>
      </w:pPr>
      <w:commentRangeStart w:id="1"/>
      <w:r w:rsidRPr="00157DD9">
        <w:rPr>
          <w:bCs/>
        </w:rPr>
        <w:t>A</w:t>
      </w:r>
      <w:r w:rsidR="0042725F" w:rsidRPr="00157DD9">
        <w:rPr>
          <w:bCs/>
        </w:rPr>
        <w:t>cceptance of</w:t>
      </w:r>
      <w:r w:rsidRPr="00157DD9">
        <w:rPr>
          <w:bCs/>
        </w:rPr>
        <w:t xml:space="preserve"> VTS SYSTEM</w:t>
      </w:r>
      <w:commentRangeEnd w:id="1"/>
      <w:r w:rsidR="00967DC6">
        <w:rPr>
          <w:rStyle w:val="CommentReference"/>
          <w:caps w:val="0"/>
          <w:color w:val="auto"/>
        </w:rPr>
        <w:commentReference w:id="1"/>
      </w:r>
    </w:p>
    <w:p w14:paraId="7E806F85" w14:textId="77777777" w:rsidR="00CF49CC" w:rsidRPr="00157DD9" w:rsidRDefault="00CF49CC" w:rsidP="00D74AE1"/>
    <w:p w14:paraId="2043433F" w14:textId="77777777" w:rsidR="004E0BBB" w:rsidRPr="00157DD9" w:rsidRDefault="004E0BBB" w:rsidP="00D74AE1"/>
    <w:p w14:paraId="4F777A2A" w14:textId="77777777" w:rsidR="004E0BBB" w:rsidRPr="00157DD9" w:rsidRDefault="004E0BBB" w:rsidP="00D74AE1"/>
    <w:p w14:paraId="35967287" w14:textId="77777777" w:rsidR="004E0BBB" w:rsidRPr="00157DD9" w:rsidRDefault="004E0BBB" w:rsidP="00D74AE1"/>
    <w:p w14:paraId="67B473A4" w14:textId="77777777" w:rsidR="004E0BBB" w:rsidRPr="00157DD9" w:rsidRDefault="004E0BBB" w:rsidP="00D74AE1"/>
    <w:p w14:paraId="10C5492D" w14:textId="77777777" w:rsidR="004E0BBB" w:rsidRPr="00157DD9" w:rsidRDefault="004E0BBB" w:rsidP="00D74AE1"/>
    <w:p w14:paraId="7B94FAB7" w14:textId="77777777" w:rsidR="004E0BBB" w:rsidRPr="00157DD9" w:rsidRDefault="004E0BBB" w:rsidP="00D74AE1"/>
    <w:p w14:paraId="1D63479A" w14:textId="77777777" w:rsidR="004E0BBB" w:rsidRPr="00157DD9" w:rsidRDefault="004E0BBB" w:rsidP="00D74AE1"/>
    <w:p w14:paraId="04BEA203" w14:textId="77777777" w:rsidR="004E0BBB" w:rsidRPr="00157DD9" w:rsidRDefault="004E0BBB" w:rsidP="00D74AE1"/>
    <w:p w14:paraId="2059F002" w14:textId="77777777" w:rsidR="004E0BBB" w:rsidRPr="00157DD9" w:rsidRDefault="004E0BBB" w:rsidP="00D74AE1"/>
    <w:p w14:paraId="355948EE" w14:textId="77777777" w:rsidR="004E0BBB" w:rsidRPr="00157DD9" w:rsidRDefault="004E0BBB" w:rsidP="00D74AE1"/>
    <w:p w14:paraId="3D4FA1E3" w14:textId="77777777" w:rsidR="004E0BBB" w:rsidRPr="00157DD9" w:rsidRDefault="004E0BBB" w:rsidP="00D74AE1"/>
    <w:p w14:paraId="3302499F" w14:textId="77777777" w:rsidR="004E0BBB" w:rsidRPr="00157DD9" w:rsidRDefault="004E0BBB" w:rsidP="00D74AE1"/>
    <w:p w14:paraId="79CF2F87" w14:textId="77777777" w:rsidR="004E0BBB" w:rsidRPr="00157DD9" w:rsidRDefault="004E0BBB" w:rsidP="00D74AE1"/>
    <w:p w14:paraId="1C5F34EC" w14:textId="77777777" w:rsidR="004E0BBB" w:rsidRPr="00157DD9" w:rsidRDefault="004E0BBB" w:rsidP="00D74AE1"/>
    <w:p w14:paraId="0B7E0459" w14:textId="77777777" w:rsidR="004E0BBB" w:rsidRPr="00157DD9" w:rsidRDefault="004E0BBB" w:rsidP="00D74AE1"/>
    <w:p w14:paraId="7C799029" w14:textId="77777777" w:rsidR="004E0BBB" w:rsidRPr="00157DD9" w:rsidRDefault="004E0BBB" w:rsidP="00D74AE1"/>
    <w:p w14:paraId="5E9C802F" w14:textId="77777777" w:rsidR="00734BC6" w:rsidRPr="00157DD9" w:rsidRDefault="00734BC6" w:rsidP="00D74AE1"/>
    <w:p w14:paraId="34EE7EB1" w14:textId="77777777" w:rsidR="004E0BBB" w:rsidRPr="00157DD9" w:rsidRDefault="004E0BBB" w:rsidP="00D74AE1"/>
    <w:p w14:paraId="3C7F0A31" w14:textId="77777777" w:rsidR="004E0BBB" w:rsidRPr="00157DD9" w:rsidRDefault="004E0BBB" w:rsidP="00D74AE1"/>
    <w:p w14:paraId="70B6D4FC" w14:textId="77777777" w:rsidR="004E0BBB" w:rsidRPr="00157DD9" w:rsidRDefault="004E0BBB" w:rsidP="00D74AE1"/>
    <w:p w14:paraId="3115C9EC" w14:textId="77777777" w:rsidR="004E0BBB" w:rsidRPr="00157DD9" w:rsidRDefault="004E0BBB" w:rsidP="00D74AE1"/>
    <w:p w14:paraId="2BF03EAC" w14:textId="77777777" w:rsidR="004E0BBB" w:rsidRPr="00157DD9" w:rsidRDefault="004E0BBB" w:rsidP="00D74AE1"/>
    <w:p w14:paraId="3AA12174" w14:textId="77777777" w:rsidR="004E0BBB" w:rsidRPr="00157DD9" w:rsidRDefault="004E0BBB" w:rsidP="00D74AE1"/>
    <w:p w14:paraId="528D383B" w14:textId="77777777" w:rsidR="004E0BBB" w:rsidRPr="00157DD9" w:rsidRDefault="004E0BBB" w:rsidP="00D74AE1"/>
    <w:p w14:paraId="0EB30827" w14:textId="77777777" w:rsidR="004E0BBB" w:rsidRPr="00157DD9" w:rsidRDefault="004E0BBB" w:rsidP="00D74AE1"/>
    <w:p w14:paraId="054C760C" w14:textId="77777777" w:rsidR="004E0BBB" w:rsidRPr="00157DD9" w:rsidRDefault="004E0BBB" w:rsidP="004E0BBB">
      <w:pPr>
        <w:pStyle w:val="Editionnumber"/>
      </w:pPr>
      <w:r w:rsidRPr="00157DD9">
        <w:t xml:space="preserve">Edition </w:t>
      </w:r>
      <w:commentRangeStart w:id="2"/>
      <w:r w:rsidRPr="00157DD9">
        <w:t>1.0</w:t>
      </w:r>
      <w:commentRangeEnd w:id="2"/>
      <w:r w:rsidR="00600C2B" w:rsidRPr="00157DD9">
        <w:rPr>
          <w:rStyle w:val="CommentReference"/>
          <w:b w:val="0"/>
          <w:color w:val="auto"/>
        </w:rPr>
        <w:commentReference w:id="2"/>
      </w:r>
    </w:p>
    <w:p w14:paraId="61594E79" w14:textId="77777777" w:rsidR="004E0BBB" w:rsidRPr="00157DD9" w:rsidRDefault="00600C2B" w:rsidP="004E0BBB">
      <w:pPr>
        <w:pStyle w:val="Documentdate"/>
      </w:pPr>
      <w:r w:rsidRPr="00157DD9">
        <w:lastRenderedPageBreak/>
        <w:t xml:space="preserve">Document </w:t>
      </w:r>
      <w:commentRangeStart w:id="3"/>
      <w:r w:rsidRPr="00157DD9">
        <w:t>date</w:t>
      </w:r>
      <w:commentRangeEnd w:id="3"/>
      <w:r w:rsidRPr="00157DD9">
        <w:rPr>
          <w:rStyle w:val="CommentReference"/>
          <w:b w:val="0"/>
          <w:color w:val="auto"/>
        </w:rPr>
        <w:commentReference w:id="3"/>
      </w:r>
    </w:p>
    <w:p w14:paraId="3A2466ED" w14:textId="77777777" w:rsidR="00BC27F6" w:rsidRPr="00157DD9" w:rsidRDefault="00BC27F6" w:rsidP="00D74AE1">
      <w:pPr>
        <w:sectPr w:rsidR="00BC27F6" w:rsidRPr="00157DD9" w:rsidSect="007E30DF">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567" w:right="1276" w:bottom="2495" w:left="1276" w:header="567" w:footer="567" w:gutter="0"/>
          <w:cols w:space="708"/>
          <w:docGrid w:linePitch="360"/>
        </w:sectPr>
      </w:pPr>
    </w:p>
    <w:p w14:paraId="218D6C50" w14:textId="77777777" w:rsidR="00914E26" w:rsidRPr="00157DD9" w:rsidRDefault="00914E26" w:rsidP="00914E26">
      <w:pPr>
        <w:pStyle w:val="BodyText"/>
      </w:pPr>
      <w:r w:rsidRPr="00157DD9">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157DD9" w14:paraId="025B328F" w14:textId="77777777" w:rsidTr="005E4659">
        <w:tc>
          <w:tcPr>
            <w:tcW w:w="1908" w:type="dxa"/>
          </w:tcPr>
          <w:p w14:paraId="49810736" w14:textId="77777777" w:rsidR="00914E26" w:rsidRPr="00157DD9" w:rsidRDefault="00914E26" w:rsidP="00414698">
            <w:pPr>
              <w:pStyle w:val="Tableheading"/>
              <w:rPr>
                <w:lang w:val="en-GB"/>
              </w:rPr>
            </w:pPr>
            <w:r w:rsidRPr="00157DD9">
              <w:rPr>
                <w:lang w:val="en-GB"/>
              </w:rPr>
              <w:t>Date</w:t>
            </w:r>
          </w:p>
        </w:tc>
        <w:tc>
          <w:tcPr>
            <w:tcW w:w="3576" w:type="dxa"/>
          </w:tcPr>
          <w:p w14:paraId="75FE8DC3" w14:textId="77777777" w:rsidR="00914E26" w:rsidRPr="00157DD9" w:rsidRDefault="00914E26" w:rsidP="00414698">
            <w:pPr>
              <w:pStyle w:val="Tableheading"/>
              <w:rPr>
                <w:lang w:val="en-GB"/>
              </w:rPr>
            </w:pPr>
            <w:r w:rsidRPr="00157DD9">
              <w:rPr>
                <w:lang w:val="en-GB"/>
              </w:rPr>
              <w:t>Page / Section Revised</w:t>
            </w:r>
          </w:p>
        </w:tc>
        <w:tc>
          <w:tcPr>
            <w:tcW w:w="5001" w:type="dxa"/>
          </w:tcPr>
          <w:p w14:paraId="4191684D" w14:textId="77777777" w:rsidR="00914E26" w:rsidRPr="00157DD9" w:rsidRDefault="00914E26" w:rsidP="00414698">
            <w:pPr>
              <w:pStyle w:val="Tableheading"/>
              <w:rPr>
                <w:lang w:val="en-GB"/>
              </w:rPr>
            </w:pPr>
            <w:r w:rsidRPr="00157DD9">
              <w:rPr>
                <w:lang w:val="en-GB"/>
              </w:rPr>
              <w:t>Requirement for Revision</w:t>
            </w:r>
          </w:p>
        </w:tc>
      </w:tr>
      <w:tr w:rsidR="005E4659" w:rsidRPr="00157DD9" w14:paraId="7561F304" w14:textId="77777777" w:rsidTr="005E4659">
        <w:trPr>
          <w:trHeight w:val="851"/>
        </w:trPr>
        <w:tc>
          <w:tcPr>
            <w:tcW w:w="1908" w:type="dxa"/>
            <w:vAlign w:val="center"/>
          </w:tcPr>
          <w:p w14:paraId="7FAF5097" w14:textId="77777777" w:rsidR="00914E26" w:rsidRPr="00157DD9" w:rsidRDefault="006218E8" w:rsidP="00914E26">
            <w:pPr>
              <w:pStyle w:val="Tabletext"/>
            </w:pPr>
            <w:r w:rsidRPr="00157DD9">
              <w:t>month/year approved by Council</w:t>
            </w:r>
          </w:p>
        </w:tc>
        <w:tc>
          <w:tcPr>
            <w:tcW w:w="3576" w:type="dxa"/>
            <w:vAlign w:val="center"/>
          </w:tcPr>
          <w:p w14:paraId="03B3BD5A" w14:textId="77777777" w:rsidR="00914E26" w:rsidRPr="00157DD9" w:rsidRDefault="006218E8" w:rsidP="00914E26">
            <w:pPr>
              <w:pStyle w:val="Tabletext"/>
            </w:pPr>
            <w:r w:rsidRPr="00157DD9">
              <w:t>aaaaa</w:t>
            </w:r>
          </w:p>
        </w:tc>
        <w:tc>
          <w:tcPr>
            <w:tcW w:w="5001" w:type="dxa"/>
            <w:vAlign w:val="center"/>
          </w:tcPr>
          <w:p w14:paraId="2173DFEB" w14:textId="77777777" w:rsidR="00914E26" w:rsidRPr="00157DD9" w:rsidRDefault="006218E8" w:rsidP="00914E26">
            <w:pPr>
              <w:pStyle w:val="Tabletext"/>
            </w:pPr>
            <w:r w:rsidRPr="00157DD9">
              <w:t>aaaaaa</w:t>
            </w:r>
          </w:p>
        </w:tc>
      </w:tr>
      <w:tr w:rsidR="005E4659" w:rsidRPr="00157DD9" w14:paraId="133A4236" w14:textId="77777777" w:rsidTr="005E4659">
        <w:trPr>
          <w:trHeight w:val="851"/>
        </w:trPr>
        <w:tc>
          <w:tcPr>
            <w:tcW w:w="1908" w:type="dxa"/>
            <w:vAlign w:val="center"/>
          </w:tcPr>
          <w:p w14:paraId="49B4C695" w14:textId="77777777" w:rsidR="00914E26" w:rsidRPr="00157DD9" w:rsidRDefault="00914E26" w:rsidP="00914E26">
            <w:pPr>
              <w:pStyle w:val="Tabletext"/>
            </w:pPr>
          </w:p>
        </w:tc>
        <w:tc>
          <w:tcPr>
            <w:tcW w:w="3576" w:type="dxa"/>
            <w:vAlign w:val="center"/>
          </w:tcPr>
          <w:p w14:paraId="37330BC9" w14:textId="77777777" w:rsidR="00914E26" w:rsidRPr="00157DD9" w:rsidRDefault="00914E26" w:rsidP="00914E26">
            <w:pPr>
              <w:pStyle w:val="Tabletext"/>
            </w:pPr>
          </w:p>
        </w:tc>
        <w:tc>
          <w:tcPr>
            <w:tcW w:w="5001" w:type="dxa"/>
            <w:vAlign w:val="center"/>
          </w:tcPr>
          <w:p w14:paraId="3C57E6B3" w14:textId="77777777" w:rsidR="00914E26" w:rsidRPr="00157DD9" w:rsidRDefault="00914E26" w:rsidP="00914E26">
            <w:pPr>
              <w:pStyle w:val="Tabletext"/>
            </w:pPr>
          </w:p>
        </w:tc>
      </w:tr>
      <w:tr w:rsidR="005E4659" w:rsidRPr="00157DD9" w14:paraId="64E0221A" w14:textId="77777777" w:rsidTr="005E4659">
        <w:trPr>
          <w:trHeight w:val="851"/>
        </w:trPr>
        <w:tc>
          <w:tcPr>
            <w:tcW w:w="1908" w:type="dxa"/>
            <w:vAlign w:val="center"/>
          </w:tcPr>
          <w:p w14:paraId="3D0ADBA6" w14:textId="77777777" w:rsidR="00914E26" w:rsidRPr="00157DD9" w:rsidRDefault="00914E26" w:rsidP="00914E26">
            <w:pPr>
              <w:pStyle w:val="Tabletext"/>
            </w:pPr>
          </w:p>
        </w:tc>
        <w:tc>
          <w:tcPr>
            <w:tcW w:w="3576" w:type="dxa"/>
            <w:vAlign w:val="center"/>
          </w:tcPr>
          <w:p w14:paraId="64993476" w14:textId="77777777" w:rsidR="00914E26" w:rsidRPr="00157DD9" w:rsidRDefault="00914E26" w:rsidP="00914E26">
            <w:pPr>
              <w:pStyle w:val="Tabletext"/>
            </w:pPr>
          </w:p>
        </w:tc>
        <w:tc>
          <w:tcPr>
            <w:tcW w:w="5001" w:type="dxa"/>
            <w:vAlign w:val="center"/>
          </w:tcPr>
          <w:p w14:paraId="647E85CE" w14:textId="77777777" w:rsidR="00914E26" w:rsidRPr="00157DD9" w:rsidRDefault="00914E26" w:rsidP="00914E26">
            <w:pPr>
              <w:pStyle w:val="Tabletext"/>
            </w:pPr>
          </w:p>
        </w:tc>
      </w:tr>
      <w:tr w:rsidR="005E4659" w:rsidRPr="00157DD9" w14:paraId="54131261" w14:textId="77777777" w:rsidTr="005E4659">
        <w:trPr>
          <w:trHeight w:val="851"/>
        </w:trPr>
        <w:tc>
          <w:tcPr>
            <w:tcW w:w="1908" w:type="dxa"/>
            <w:vAlign w:val="center"/>
          </w:tcPr>
          <w:p w14:paraId="0589195D" w14:textId="77777777" w:rsidR="00914E26" w:rsidRPr="00157DD9" w:rsidRDefault="00914E26" w:rsidP="00914E26">
            <w:pPr>
              <w:pStyle w:val="Tabletext"/>
            </w:pPr>
          </w:p>
        </w:tc>
        <w:tc>
          <w:tcPr>
            <w:tcW w:w="3576" w:type="dxa"/>
            <w:vAlign w:val="center"/>
          </w:tcPr>
          <w:p w14:paraId="779EB70F" w14:textId="77777777" w:rsidR="00914E26" w:rsidRPr="00157DD9" w:rsidRDefault="00914E26" w:rsidP="00914E26">
            <w:pPr>
              <w:pStyle w:val="Tabletext"/>
            </w:pPr>
          </w:p>
        </w:tc>
        <w:tc>
          <w:tcPr>
            <w:tcW w:w="5001" w:type="dxa"/>
            <w:vAlign w:val="center"/>
          </w:tcPr>
          <w:p w14:paraId="1EE1B615" w14:textId="77777777" w:rsidR="00914E26" w:rsidRPr="00157DD9" w:rsidRDefault="00914E26" w:rsidP="00914E26">
            <w:pPr>
              <w:pStyle w:val="Tabletext"/>
            </w:pPr>
          </w:p>
        </w:tc>
      </w:tr>
      <w:tr w:rsidR="005E4659" w:rsidRPr="00157DD9" w14:paraId="4AD102ED" w14:textId="77777777" w:rsidTr="005E4659">
        <w:trPr>
          <w:trHeight w:val="851"/>
        </w:trPr>
        <w:tc>
          <w:tcPr>
            <w:tcW w:w="1908" w:type="dxa"/>
            <w:vAlign w:val="center"/>
          </w:tcPr>
          <w:p w14:paraId="7AB4E967" w14:textId="77777777" w:rsidR="00914E26" w:rsidRPr="00157DD9" w:rsidRDefault="00914E26" w:rsidP="00914E26">
            <w:pPr>
              <w:pStyle w:val="Tabletext"/>
            </w:pPr>
          </w:p>
        </w:tc>
        <w:tc>
          <w:tcPr>
            <w:tcW w:w="3576" w:type="dxa"/>
            <w:vAlign w:val="center"/>
          </w:tcPr>
          <w:p w14:paraId="096B1047" w14:textId="77777777" w:rsidR="00914E26" w:rsidRPr="00157DD9" w:rsidRDefault="00914E26" w:rsidP="00914E26">
            <w:pPr>
              <w:pStyle w:val="Tabletext"/>
            </w:pPr>
          </w:p>
        </w:tc>
        <w:tc>
          <w:tcPr>
            <w:tcW w:w="5001" w:type="dxa"/>
            <w:vAlign w:val="center"/>
          </w:tcPr>
          <w:p w14:paraId="6B5C3102" w14:textId="77777777" w:rsidR="00914E26" w:rsidRPr="00157DD9" w:rsidRDefault="00914E26" w:rsidP="00914E26">
            <w:pPr>
              <w:pStyle w:val="Tabletext"/>
            </w:pPr>
          </w:p>
        </w:tc>
      </w:tr>
      <w:tr w:rsidR="005E4659" w:rsidRPr="00157DD9" w14:paraId="6856F5B8" w14:textId="77777777" w:rsidTr="005E4659">
        <w:trPr>
          <w:trHeight w:val="851"/>
        </w:trPr>
        <w:tc>
          <w:tcPr>
            <w:tcW w:w="1908" w:type="dxa"/>
            <w:vAlign w:val="center"/>
          </w:tcPr>
          <w:p w14:paraId="4F6A18D6" w14:textId="77777777" w:rsidR="00914E26" w:rsidRPr="00157DD9" w:rsidRDefault="00914E26" w:rsidP="00914E26">
            <w:pPr>
              <w:pStyle w:val="Tabletext"/>
            </w:pPr>
          </w:p>
        </w:tc>
        <w:tc>
          <w:tcPr>
            <w:tcW w:w="3576" w:type="dxa"/>
            <w:vAlign w:val="center"/>
          </w:tcPr>
          <w:p w14:paraId="3447A24F" w14:textId="77777777" w:rsidR="00914E26" w:rsidRPr="00157DD9" w:rsidRDefault="00914E26" w:rsidP="00914E26">
            <w:pPr>
              <w:pStyle w:val="Tabletext"/>
            </w:pPr>
          </w:p>
        </w:tc>
        <w:tc>
          <w:tcPr>
            <w:tcW w:w="5001" w:type="dxa"/>
            <w:vAlign w:val="center"/>
          </w:tcPr>
          <w:p w14:paraId="3B2A7F00" w14:textId="77777777" w:rsidR="00914E26" w:rsidRPr="00157DD9" w:rsidRDefault="00914E26" w:rsidP="00914E26">
            <w:pPr>
              <w:pStyle w:val="Tabletext"/>
            </w:pPr>
          </w:p>
        </w:tc>
      </w:tr>
      <w:tr w:rsidR="005E4659" w:rsidRPr="00157DD9" w14:paraId="07C90EEA" w14:textId="77777777" w:rsidTr="005E4659">
        <w:trPr>
          <w:trHeight w:val="851"/>
        </w:trPr>
        <w:tc>
          <w:tcPr>
            <w:tcW w:w="1908" w:type="dxa"/>
            <w:vAlign w:val="center"/>
          </w:tcPr>
          <w:p w14:paraId="6B1D8210" w14:textId="77777777" w:rsidR="00914E26" w:rsidRPr="00157DD9" w:rsidRDefault="00914E26" w:rsidP="00914E26">
            <w:pPr>
              <w:pStyle w:val="Tabletext"/>
            </w:pPr>
          </w:p>
        </w:tc>
        <w:tc>
          <w:tcPr>
            <w:tcW w:w="3576" w:type="dxa"/>
            <w:vAlign w:val="center"/>
          </w:tcPr>
          <w:p w14:paraId="66138111" w14:textId="77777777" w:rsidR="00914E26" w:rsidRPr="00157DD9" w:rsidRDefault="00914E26" w:rsidP="00914E26">
            <w:pPr>
              <w:pStyle w:val="Tabletext"/>
            </w:pPr>
          </w:p>
        </w:tc>
        <w:tc>
          <w:tcPr>
            <w:tcW w:w="5001" w:type="dxa"/>
            <w:vAlign w:val="center"/>
          </w:tcPr>
          <w:p w14:paraId="154B60B0" w14:textId="77777777" w:rsidR="00914E26" w:rsidRPr="00157DD9" w:rsidRDefault="00914E26" w:rsidP="00914E26">
            <w:pPr>
              <w:pStyle w:val="Tabletext"/>
            </w:pPr>
          </w:p>
        </w:tc>
      </w:tr>
    </w:tbl>
    <w:p w14:paraId="474DEBB8" w14:textId="77777777" w:rsidR="00914E26" w:rsidRPr="00157DD9" w:rsidRDefault="00914E26" w:rsidP="00D74AE1"/>
    <w:p w14:paraId="1358BAFA" w14:textId="77777777" w:rsidR="005E4659" w:rsidRPr="00157DD9" w:rsidRDefault="005E4659" w:rsidP="00914E26">
      <w:pPr>
        <w:spacing w:after="200" w:line="276" w:lineRule="auto"/>
        <w:sectPr w:rsidR="005E4659" w:rsidRPr="00157DD9" w:rsidSect="00C716E5">
          <w:headerReference w:type="default" r:id="rId20"/>
          <w:footerReference w:type="default" r:id="rId21"/>
          <w:pgSz w:w="11906" w:h="16838" w:code="9"/>
          <w:pgMar w:top="567" w:right="794" w:bottom="567" w:left="907" w:header="567" w:footer="850" w:gutter="0"/>
          <w:cols w:space="708"/>
          <w:docGrid w:linePitch="360"/>
        </w:sectPr>
      </w:pPr>
    </w:p>
    <w:sdt>
      <w:sdtPr>
        <w:rPr>
          <w:rFonts w:asciiTheme="minorHAnsi" w:eastAsiaTheme="minorHAnsi" w:hAnsiTheme="minorHAnsi" w:cstheme="minorBidi"/>
          <w:b w:val="0"/>
          <w:bCs w:val="0"/>
          <w:color w:val="auto"/>
          <w:sz w:val="18"/>
          <w:szCs w:val="22"/>
          <w:lang w:val="en-GB"/>
        </w:rPr>
        <w:id w:val="450668404"/>
        <w:docPartObj>
          <w:docPartGallery w:val="Table of Contents"/>
          <w:docPartUnique/>
        </w:docPartObj>
      </w:sdtPr>
      <w:sdtEndPr/>
      <w:sdtContent>
        <w:p w14:paraId="65058A18" w14:textId="7682A7D9" w:rsidR="00214C7B" w:rsidRPr="00C96325" w:rsidRDefault="00214C7B">
          <w:pPr>
            <w:pStyle w:val="TOCHeading"/>
            <w:rPr>
              <w:lang w:val="en-GB"/>
            </w:rPr>
          </w:pPr>
          <w:r w:rsidRPr="00C96325">
            <w:rPr>
              <w:lang w:val="en-GB"/>
            </w:rPr>
            <w:t>Contents</w:t>
          </w:r>
        </w:p>
        <w:p w14:paraId="78003C70" w14:textId="1934A8E3" w:rsidR="002E7535" w:rsidRDefault="00214C7B">
          <w:pPr>
            <w:pStyle w:val="TOC1"/>
            <w:rPr>
              <w:rFonts w:eastAsiaTheme="minorEastAsia"/>
              <w:b w:val="0"/>
              <w:color w:val="auto"/>
              <w:lang w:val="nb-NO" w:eastAsia="nb-NO"/>
            </w:rPr>
          </w:pPr>
          <w:r w:rsidRPr="00C96325">
            <w:rPr>
              <w:b w:val="0"/>
              <w:bCs/>
              <w:noProof w:val="0"/>
            </w:rPr>
            <w:fldChar w:fldCharType="begin"/>
          </w:r>
          <w:r w:rsidRPr="00C96325">
            <w:rPr>
              <w:b w:val="0"/>
              <w:bCs/>
              <w:noProof w:val="0"/>
            </w:rPr>
            <w:instrText xml:space="preserve"> TOC \o "1-4" \h \z \u </w:instrText>
          </w:r>
          <w:r w:rsidRPr="00C96325">
            <w:rPr>
              <w:b w:val="0"/>
              <w:bCs/>
              <w:noProof w:val="0"/>
            </w:rPr>
            <w:fldChar w:fldCharType="separate"/>
          </w:r>
          <w:hyperlink w:anchor="_Toc26447473" w:history="1">
            <w:r w:rsidR="002E7535" w:rsidRPr="001B4420">
              <w:rPr>
                <w:rStyle w:val="Hyperlink"/>
              </w:rPr>
              <w:t>1.</w:t>
            </w:r>
            <w:r w:rsidR="002E7535">
              <w:rPr>
                <w:rFonts w:eastAsiaTheme="minorEastAsia"/>
                <w:b w:val="0"/>
                <w:color w:val="auto"/>
                <w:lang w:val="nb-NO" w:eastAsia="nb-NO"/>
              </w:rPr>
              <w:tab/>
            </w:r>
            <w:r w:rsidR="002E7535" w:rsidRPr="001B4420">
              <w:rPr>
                <w:rStyle w:val="Hyperlink"/>
              </w:rPr>
              <w:t>INTRODUCTION</w:t>
            </w:r>
            <w:r w:rsidR="002E7535">
              <w:rPr>
                <w:webHidden/>
              </w:rPr>
              <w:tab/>
            </w:r>
            <w:r w:rsidR="002E7535">
              <w:rPr>
                <w:webHidden/>
              </w:rPr>
              <w:fldChar w:fldCharType="begin"/>
            </w:r>
            <w:r w:rsidR="002E7535">
              <w:rPr>
                <w:webHidden/>
              </w:rPr>
              <w:instrText xml:space="preserve"> PAGEREF _Toc26447473 \h </w:instrText>
            </w:r>
            <w:r w:rsidR="002E7535">
              <w:rPr>
                <w:webHidden/>
              </w:rPr>
            </w:r>
            <w:r w:rsidR="002E7535">
              <w:rPr>
                <w:webHidden/>
              </w:rPr>
              <w:fldChar w:fldCharType="separate"/>
            </w:r>
            <w:r w:rsidR="002E7535">
              <w:rPr>
                <w:webHidden/>
              </w:rPr>
              <w:t>5</w:t>
            </w:r>
            <w:r w:rsidR="002E7535">
              <w:rPr>
                <w:webHidden/>
              </w:rPr>
              <w:fldChar w:fldCharType="end"/>
            </w:r>
          </w:hyperlink>
        </w:p>
        <w:p w14:paraId="3C1B88FA" w14:textId="6F0F5B70" w:rsidR="002E7535" w:rsidRDefault="00AA54F0">
          <w:pPr>
            <w:pStyle w:val="TOC2"/>
            <w:rPr>
              <w:rFonts w:eastAsiaTheme="minorEastAsia"/>
              <w:color w:val="auto"/>
              <w:lang w:val="nb-NO" w:eastAsia="nb-NO"/>
            </w:rPr>
          </w:pPr>
          <w:hyperlink w:anchor="_Toc26447474" w:history="1">
            <w:r w:rsidR="002E7535" w:rsidRPr="001B4420">
              <w:rPr>
                <w:rStyle w:val="Hyperlink"/>
              </w:rPr>
              <w:t>1.1.</w:t>
            </w:r>
            <w:r w:rsidR="002E7535">
              <w:rPr>
                <w:rFonts w:eastAsiaTheme="minorEastAsia"/>
                <w:color w:val="auto"/>
                <w:lang w:val="nb-NO" w:eastAsia="nb-NO"/>
              </w:rPr>
              <w:tab/>
            </w:r>
            <w:r w:rsidR="002E7535" w:rsidRPr="001B4420">
              <w:rPr>
                <w:rStyle w:val="Hyperlink"/>
              </w:rPr>
              <w:t>Objective of the Document</w:t>
            </w:r>
            <w:r w:rsidR="002E7535">
              <w:rPr>
                <w:webHidden/>
              </w:rPr>
              <w:tab/>
            </w:r>
            <w:r w:rsidR="002E7535">
              <w:rPr>
                <w:webHidden/>
              </w:rPr>
              <w:fldChar w:fldCharType="begin"/>
            </w:r>
            <w:r w:rsidR="002E7535">
              <w:rPr>
                <w:webHidden/>
              </w:rPr>
              <w:instrText xml:space="preserve"> PAGEREF _Toc26447474 \h </w:instrText>
            </w:r>
            <w:r w:rsidR="002E7535">
              <w:rPr>
                <w:webHidden/>
              </w:rPr>
            </w:r>
            <w:r w:rsidR="002E7535">
              <w:rPr>
                <w:webHidden/>
              </w:rPr>
              <w:fldChar w:fldCharType="separate"/>
            </w:r>
            <w:r w:rsidR="002E7535">
              <w:rPr>
                <w:webHidden/>
              </w:rPr>
              <w:t>5</w:t>
            </w:r>
            <w:r w:rsidR="002E7535">
              <w:rPr>
                <w:webHidden/>
              </w:rPr>
              <w:fldChar w:fldCharType="end"/>
            </w:r>
          </w:hyperlink>
        </w:p>
        <w:p w14:paraId="0762B511" w14:textId="5B95C82B" w:rsidR="002E7535" w:rsidRDefault="00AA54F0">
          <w:pPr>
            <w:pStyle w:val="TOC2"/>
            <w:rPr>
              <w:rFonts w:eastAsiaTheme="minorEastAsia"/>
              <w:color w:val="auto"/>
              <w:lang w:val="nb-NO" w:eastAsia="nb-NO"/>
            </w:rPr>
          </w:pPr>
          <w:hyperlink w:anchor="_Toc26447475" w:history="1">
            <w:r w:rsidR="002E7535" w:rsidRPr="001B4420">
              <w:rPr>
                <w:rStyle w:val="Hyperlink"/>
              </w:rPr>
              <w:t>1.2.</w:t>
            </w:r>
            <w:r w:rsidR="002E7535">
              <w:rPr>
                <w:rFonts w:eastAsiaTheme="minorEastAsia"/>
                <w:color w:val="auto"/>
                <w:lang w:val="nb-NO" w:eastAsia="nb-NO"/>
              </w:rPr>
              <w:tab/>
            </w:r>
            <w:r w:rsidR="002E7535" w:rsidRPr="001B4420">
              <w:rPr>
                <w:rStyle w:val="Hyperlink"/>
              </w:rPr>
              <w:t>Definitions</w:t>
            </w:r>
            <w:r w:rsidR="002E7535">
              <w:rPr>
                <w:webHidden/>
              </w:rPr>
              <w:tab/>
            </w:r>
            <w:r w:rsidR="002E7535">
              <w:rPr>
                <w:webHidden/>
              </w:rPr>
              <w:fldChar w:fldCharType="begin"/>
            </w:r>
            <w:r w:rsidR="002E7535">
              <w:rPr>
                <w:webHidden/>
              </w:rPr>
              <w:instrText xml:space="preserve"> PAGEREF _Toc26447475 \h </w:instrText>
            </w:r>
            <w:r w:rsidR="002E7535">
              <w:rPr>
                <w:webHidden/>
              </w:rPr>
            </w:r>
            <w:r w:rsidR="002E7535">
              <w:rPr>
                <w:webHidden/>
              </w:rPr>
              <w:fldChar w:fldCharType="separate"/>
            </w:r>
            <w:r w:rsidR="002E7535">
              <w:rPr>
                <w:webHidden/>
              </w:rPr>
              <w:t>5</w:t>
            </w:r>
            <w:r w:rsidR="002E7535">
              <w:rPr>
                <w:webHidden/>
              </w:rPr>
              <w:fldChar w:fldCharType="end"/>
            </w:r>
          </w:hyperlink>
        </w:p>
        <w:p w14:paraId="70C90345" w14:textId="796C7E64" w:rsidR="002E7535" w:rsidRDefault="00AA54F0">
          <w:pPr>
            <w:pStyle w:val="TOC2"/>
            <w:rPr>
              <w:rFonts w:eastAsiaTheme="minorEastAsia"/>
              <w:color w:val="auto"/>
              <w:lang w:val="nb-NO" w:eastAsia="nb-NO"/>
            </w:rPr>
          </w:pPr>
          <w:hyperlink w:anchor="_Toc26447476" w:history="1">
            <w:r w:rsidR="002E7535" w:rsidRPr="001B4420">
              <w:rPr>
                <w:rStyle w:val="Hyperlink"/>
              </w:rPr>
              <w:t>1.3.</w:t>
            </w:r>
            <w:r w:rsidR="002E7535">
              <w:rPr>
                <w:rFonts w:eastAsiaTheme="minorEastAsia"/>
                <w:color w:val="auto"/>
                <w:lang w:val="nb-NO" w:eastAsia="nb-NO"/>
              </w:rPr>
              <w:tab/>
            </w:r>
            <w:r w:rsidR="002E7535" w:rsidRPr="001B4420">
              <w:rPr>
                <w:rStyle w:val="Hyperlink"/>
              </w:rPr>
              <w:t>References</w:t>
            </w:r>
            <w:r w:rsidR="002E7535">
              <w:rPr>
                <w:webHidden/>
              </w:rPr>
              <w:tab/>
            </w:r>
            <w:r w:rsidR="002E7535">
              <w:rPr>
                <w:webHidden/>
              </w:rPr>
              <w:fldChar w:fldCharType="begin"/>
            </w:r>
            <w:r w:rsidR="002E7535">
              <w:rPr>
                <w:webHidden/>
              </w:rPr>
              <w:instrText xml:space="preserve"> PAGEREF _Toc26447476 \h </w:instrText>
            </w:r>
            <w:r w:rsidR="002E7535">
              <w:rPr>
                <w:webHidden/>
              </w:rPr>
            </w:r>
            <w:r w:rsidR="002E7535">
              <w:rPr>
                <w:webHidden/>
              </w:rPr>
              <w:fldChar w:fldCharType="separate"/>
            </w:r>
            <w:r w:rsidR="002E7535">
              <w:rPr>
                <w:webHidden/>
              </w:rPr>
              <w:t>5</w:t>
            </w:r>
            <w:r w:rsidR="002E7535">
              <w:rPr>
                <w:webHidden/>
              </w:rPr>
              <w:fldChar w:fldCharType="end"/>
            </w:r>
          </w:hyperlink>
        </w:p>
        <w:p w14:paraId="6A8F73D0" w14:textId="45AB7137" w:rsidR="002E7535" w:rsidRDefault="00AA54F0">
          <w:pPr>
            <w:pStyle w:val="TOC1"/>
            <w:rPr>
              <w:rFonts w:eastAsiaTheme="minorEastAsia"/>
              <w:b w:val="0"/>
              <w:color w:val="auto"/>
              <w:lang w:val="nb-NO" w:eastAsia="nb-NO"/>
            </w:rPr>
          </w:pPr>
          <w:hyperlink w:anchor="_Toc26447477" w:history="1">
            <w:r w:rsidR="002E7535" w:rsidRPr="001B4420">
              <w:rPr>
                <w:rStyle w:val="Hyperlink"/>
              </w:rPr>
              <w:t>2.</w:t>
            </w:r>
            <w:r w:rsidR="002E7535">
              <w:rPr>
                <w:rFonts w:eastAsiaTheme="minorEastAsia"/>
                <w:b w:val="0"/>
                <w:color w:val="auto"/>
                <w:lang w:val="nb-NO" w:eastAsia="nb-NO"/>
              </w:rPr>
              <w:tab/>
            </w:r>
            <w:r w:rsidR="002E7535" w:rsidRPr="001B4420">
              <w:rPr>
                <w:rStyle w:val="Hyperlink"/>
              </w:rPr>
              <w:t>Acceptance Process</w:t>
            </w:r>
            <w:r w:rsidR="002E7535">
              <w:rPr>
                <w:webHidden/>
              </w:rPr>
              <w:tab/>
            </w:r>
            <w:r w:rsidR="002E7535">
              <w:rPr>
                <w:webHidden/>
              </w:rPr>
              <w:fldChar w:fldCharType="begin"/>
            </w:r>
            <w:r w:rsidR="002E7535">
              <w:rPr>
                <w:webHidden/>
              </w:rPr>
              <w:instrText xml:space="preserve"> PAGEREF _Toc26447477 \h </w:instrText>
            </w:r>
            <w:r w:rsidR="002E7535">
              <w:rPr>
                <w:webHidden/>
              </w:rPr>
            </w:r>
            <w:r w:rsidR="002E7535">
              <w:rPr>
                <w:webHidden/>
              </w:rPr>
              <w:fldChar w:fldCharType="separate"/>
            </w:r>
            <w:r w:rsidR="002E7535">
              <w:rPr>
                <w:webHidden/>
              </w:rPr>
              <w:t>6</w:t>
            </w:r>
            <w:r w:rsidR="002E7535">
              <w:rPr>
                <w:webHidden/>
              </w:rPr>
              <w:fldChar w:fldCharType="end"/>
            </w:r>
          </w:hyperlink>
        </w:p>
        <w:p w14:paraId="1C5AD53F" w14:textId="4CF0B7FF" w:rsidR="002E7535" w:rsidRDefault="00AA54F0">
          <w:pPr>
            <w:pStyle w:val="TOC2"/>
            <w:rPr>
              <w:rFonts w:eastAsiaTheme="minorEastAsia"/>
              <w:color w:val="auto"/>
              <w:lang w:val="nb-NO" w:eastAsia="nb-NO"/>
            </w:rPr>
          </w:pPr>
          <w:hyperlink w:anchor="_Toc26447478" w:history="1">
            <w:r w:rsidR="002E7535" w:rsidRPr="001B4420">
              <w:rPr>
                <w:rStyle w:val="Hyperlink"/>
              </w:rPr>
              <w:t>2.1.</w:t>
            </w:r>
            <w:r w:rsidR="002E7535">
              <w:rPr>
                <w:rFonts w:eastAsiaTheme="minorEastAsia"/>
                <w:color w:val="auto"/>
                <w:lang w:val="nb-NO" w:eastAsia="nb-NO"/>
              </w:rPr>
              <w:tab/>
            </w:r>
            <w:r w:rsidR="002E7535" w:rsidRPr="001B4420">
              <w:rPr>
                <w:rStyle w:val="Hyperlink"/>
              </w:rPr>
              <w:t>Process Management</w:t>
            </w:r>
            <w:r w:rsidR="002E7535">
              <w:rPr>
                <w:webHidden/>
              </w:rPr>
              <w:tab/>
            </w:r>
            <w:r w:rsidR="002E7535">
              <w:rPr>
                <w:webHidden/>
              </w:rPr>
              <w:fldChar w:fldCharType="begin"/>
            </w:r>
            <w:r w:rsidR="002E7535">
              <w:rPr>
                <w:webHidden/>
              </w:rPr>
              <w:instrText xml:space="preserve"> PAGEREF _Toc26447478 \h </w:instrText>
            </w:r>
            <w:r w:rsidR="002E7535">
              <w:rPr>
                <w:webHidden/>
              </w:rPr>
            </w:r>
            <w:r w:rsidR="002E7535">
              <w:rPr>
                <w:webHidden/>
              </w:rPr>
              <w:fldChar w:fldCharType="separate"/>
            </w:r>
            <w:r w:rsidR="002E7535">
              <w:rPr>
                <w:webHidden/>
              </w:rPr>
              <w:t>6</w:t>
            </w:r>
            <w:r w:rsidR="002E7535">
              <w:rPr>
                <w:webHidden/>
              </w:rPr>
              <w:fldChar w:fldCharType="end"/>
            </w:r>
          </w:hyperlink>
        </w:p>
        <w:p w14:paraId="63B38DD4" w14:textId="532F3D99" w:rsidR="002E7535" w:rsidRDefault="00AA54F0">
          <w:pPr>
            <w:pStyle w:val="TOC3"/>
            <w:tabs>
              <w:tab w:val="left" w:pos="1134"/>
              <w:tab w:val="right" w:leader="dot" w:pos="10196"/>
            </w:tabs>
            <w:rPr>
              <w:rFonts w:eastAsiaTheme="minorEastAsia"/>
              <w:noProof/>
              <w:sz w:val="22"/>
              <w:lang w:val="nb-NO" w:eastAsia="nb-NO"/>
            </w:rPr>
          </w:pPr>
          <w:hyperlink w:anchor="_Toc26447479" w:history="1">
            <w:r w:rsidR="002E7535" w:rsidRPr="001B4420">
              <w:rPr>
                <w:rStyle w:val="Hyperlink"/>
                <w:noProof/>
              </w:rPr>
              <w:t>2.1.1.</w:t>
            </w:r>
            <w:r w:rsidR="002E7535">
              <w:rPr>
                <w:rFonts w:eastAsiaTheme="minorEastAsia"/>
                <w:noProof/>
                <w:sz w:val="22"/>
                <w:lang w:val="nb-NO" w:eastAsia="nb-NO"/>
              </w:rPr>
              <w:tab/>
            </w:r>
            <w:r w:rsidR="002E7535" w:rsidRPr="001B4420">
              <w:rPr>
                <w:rStyle w:val="Hyperlink"/>
                <w:noProof/>
              </w:rPr>
              <w:t>Strategic Planning</w:t>
            </w:r>
            <w:r w:rsidR="002E7535">
              <w:rPr>
                <w:noProof/>
                <w:webHidden/>
              </w:rPr>
              <w:tab/>
            </w:r>
            <w:r w:rsidR="002E7535">
              <w:rPr>
                <w:noProof/>
                <w:webHidden/>
              </w:rPr>
              <w:fldChar w:fldCharType="begin"/>
            </w:r>
            <w:r w:rsidR="002E7535">
              <w:rPr>
                <w:noProof/>
                <w:webHidden/>
              </w:rPr>
              <w:instrText xml:space="preserve"> PAGEREF _Toc26447479 \h </w:instrText>
            </w:r>
            <w:r w:rsidR="002E7535">
              <w:rPr>
                <w:noProof/>
                <w:webHidden/>
              </w:rPr>
            </w:r>
            <w:r w:rsidR="002E7535">
              <w:rPr>
                <w:noProof/>
                <w:webHidden/>
              </w:rPr>
              <w:fldChar w:fldCharType="separate"/>
            </w:r>
            <w:r w:rsidR="002E7535">
              <w:rPr>
                <w:noProof/>
                <w:webHidden/>
              </w:rPr>
              <w:t>6</w:t>
            </w:r>
            <w:r w:rsidR="002E7535">
              <w:rPr>
                <w:noProof/>
                <w:webHidden/>
              </w:rPr>
              <w:fldChar w:fldCharType="end"/>
            </w:r>
          </w:hyperlink>
        </w:p>
        <w:p w14:paraId="7A54E3D7" w14:textId="71E05135" w:rsidR="002E7535" w:rsidRDefault="00AA54F0">
          <w:pPr>
            <w:pStyle w:val="TOC3"/>
            <w:tabs>
              <w:tab w:val="left" w:pos="1134"/>
              <w:tab w:val="right" w:leader="dot" w:pos="10196"/>
            </w:tabs>
            <w:rPr>
              <w:rFonts w:eastAsiaTheme="minorEastAsia"/>
              <w:noProof/>
              <w:sz w:val="22"/>
              <w:lang w:val="nb-NO" w:eastAsia="nb-NO"/>
            </w:rPr>
          </w:pPr>
          <w:hyperlink w:anchor="_Toc26447480" w:history="1">
            <w:r w:rsidR="002E7535" w:rsidRPr="001B4420">
              <w:rPr>
                <w:rStyle w:val="Hyperlink"/>
                <w:noProof/>
              </w:rPr>
              <w:t>2.1.2.</w:t>
            </w:r>
            <w:r w:rsidR="002E7535">
              <w:rPr>
                <w:rFonts w:eastAsiaTheme="minorEastAsia"/>
                <w:noProof/>
                <w:sz w:val="22"/>
                <w:lang w:val="nb-NO" w:eastAsia="nb-NO"/>
              </w:rPr>
              <w:tab/>
            </w:r>
            <w:r w:rsidR="002E7535" w:rsidRPr="001B4420">
              <w:rPr>
                <w:rStyle w:val="Hyperlink"/>
                <w:noProof/>
              </w:rPr>
              <w:t>Acceptance criteria</w:t>
            </w:r>
            <w:r w:rsidR="002E7535">
              <w:rPr>
                <w:noProof/>
                <w:webHidden/>
              </w:rPr>
              <w:tab/>
            </w:r>
            <w:r w:rsidR="002E7535">
              <w:rPr>
                <w:noProof/>
                <w:webHidden/>
              </w:rPr>
              <w:fldChar w:fldCharType="begin"/>
            </w:r>
            <w:r w:rsidR="002E7535">
              <w:rPr>
                <w:noProof/>
                <w:webHidden/>
              </w:rPr>
              <w:instrText xml:space="preserve"> PAGEREF _Toc26447480 \h </w:instrText>
            </w:r>
            <w:r w:rsidR="002E7535">
              <w:rPr>
                <w:noProof/>
                <w:webHidden/>
              </w:rPr>
            </w:r>
            <w:r w:rsidR="002E7535">
              <w:rPr>
                <w:noProof/>
                <w:webHidden/>
              </w:rPr>
              <w:fldChar w:fldCharType="separate"/>
            </w:r>
            <w:r w:rsidR="002E7535">
              <w:rPr>
                <w:noProof/>
                <w:webHidden/>
              </w:rPr>
              <w:t>6</w:t>
            </w:r>
            <w:r w:rsidR="002E7535">
              <w:rPr>
                <w:noProof/>
                <w:webHidden/>
              </w:rPr>
              <w:fldChar w:fldCharType="end"/>
            </w:r>
          </w:hyperlink>
        </w:p>
        <w:p w14:paraId="25B5A98A" w14:textId="216378FE" w:rsidR="002E7535" w:rsidRDefault="00AA54F0">
          <w:pPr>
            <w:pStyle w:val="TOC2"/>
            <w:rPr>
              <w:rFonts w:eastAsiaTheme="minorEastAsia"/>
              <w:color w:val="auto"/>
              <w:lang w:val="nb-NO" w:eastAsia="nb-NO"/>
            </w:rPr>
          </w:pPr>
          <w:hyperlink w:anchor="_Toc26447481" w:history="1">
            <w:r w:rsidR="002E7535" w:rsidRPr="001B4420">
              <w:rPr>
                <w:rStyle w:val="Hyperlink"/>
              </w:rPr>
              <w:t>2.2.</w:t>
            </w:r>
            <w:r w:rsidR="002E7535">
              <w:rPr>
                <w:rFonts w:eastAsiaTheme="minorEastAsia"/>
                <w:color w:val="auto"/>
                <w:lang w:val="nb-NO" w:eastAsia="nb-NO"/>
              </w:rPr>
              <w:tab/>
            </w:r>
            <w:r w:rsidR="002E7535" w:rsidRPr="001B4420">
              <w:rPr>
                <w:rStyle w:val="Hyperlink"/>
              </w:rPr>
              <w:t>Acceptance Steps</w:t>
            </w:r>
            <w:r w:rsidR="002E7535">
              <w:rPr>
                <w:webHidden/>
              </w:rPr>
              <w:tab/>
            </w:r>
            <w:r w:rsidR="002E7535">
              <w:rPr>
                <w:webHidden/>
              </w:rPr>
              <w:fldChar w:fldCharType="begin"/>
            </w:r>
            <w:r w:rsidR="002E7535">
              <w:rPr>
                <w:webHidden/>
              </w:rPr>
              <w:instrText xml:space="preserve"> PAGEREF _Toc26447481 \h </w:instrText>
            </w:r>
            <w:r w:rsidR="002E7535">
              <w:rPr>
                <w:webHidden/>
              </w:rPr>
            </w:r>
            <w:r w:rsidR="002E7535">
              <w:rPr>
                <w:webHidden/>
              </w:rPr>
              <w:fldChar w:fldCharType="separate"/>
            </w:r>
            <w:r w:rsidR="002E7535">
              <w:rPr>
                <w:webHidden/>
              </w:rPr>
              <w:t>7</w:t>
            </w:r>
            <w:r w:rsidR="002E7535">
              <w:rPr>
                <w:webHidden/>
              </w:rPr>
              <w:fldChar w:fldCharType="end"/>
            </w:r>
          </w:hyperlink>
        </w:p>
        <w:p w14:paraId="4535E57B" w14:textId="1EFA4EA6" w:rsidR="002E7535" w:rsidRDefault="00AA54F0">
          <w:pPr>
            <w:pStyle w:val="TOC2"/>
            <w:rPr>
              <w:rFonts w:eastAsiaTheme="minorEastAsia"/>
              <w:color w:val="auto"/>
              <w:lang w:val="nb-NO" w:eastAsia="nb-NO"/>
            </w:rPr>
          </w:pPr>
          <w:hyperlink w:anchor="_Toc26447482" w:history="1">
            <w:r w:rsidR="002E7535" w:rsidRPr="001B4420">
              <w:rPr>
                <w:rStyle w:val="Hyperlink"/>
              </w:rPr>
              <w:t>2.3.</w:t>
            </w:r>
            <w:r w:rsidR="002E7535">
              <w:rPr>
                <w:rFonts w:eastAsiaTheme="minorEastAsia"/>
                <w:color w:val="auto"/>
                <w:lang w:val="nb-NO" w:eastAsia="nb-NO"/>
              </w:rPr>
              <w:tab/>
            </w:r>
            <w:r w:rsidR="002E7535" w:rsidRPr="001B4420">
              <w:rPr>
                <w:rStyle w:val="Hyperlink"/>
              </w:rPr>
              <w:t>Acceptance Documentation</w:t>
            </w:r>
            <w:r w:rsidR="002E7535">
              <w:rPr>
                <w:webHidden/>
              </w:rPr>
              <w:tab/>
            </w:r>
            <w:r w:rsidR="002E7535">
              <w:rPr>
                <w:webHidden/>
              </w:rPr>
              <w:fldChar w:fldCharType="begin"/>
            </w:r>
            <w:r w:rsidR="002E7535">
              <w:rPr>
                <w:webHidden/>
              </w:rPr>
              <w:instrText xml:space="preserve"> PAGEREF _Toc26447482 \h </w:instrText>
            </w:r>
            <w:r w:rsidR="002E7535">
              <w:rPr>
                <w:webHidden/>
              </w:rPr>
            </w:r>
            <w:r w:rsidR="002E7535">
              <w:rPr>
                <w:webHidden/>
              </w:rPr>
              <w:fldChar w:fldCharType="separate"/>
            </w:r>
            <w:r w:rsidR="002E7535">
              <w:rPr>
                <w:webHidden/>
              </w:rPr>
              <w:t>9</w:t>
            </w:r>
            <w:r w:rsidR="002E7535">
              <w:rPr>
                <w:webHidden/>
              </w:rPr>
              <w:fldChar w:fldCharType="end"/>
            </w:r>
          </w:hyperlink>
        </w:p>
        <w:p w14:paraId="3FB16B10" w14:textId="31443B04" w:rsidR="002E7535" w:rsidRDefault="00AA54F0">
          <w:pPr>
            <w:pStyle w:val="TOC3"/>
            <w:tabs>
              <w:tab w:val="left" w:pos="1134"/>
              <w:tab w:val="right" w:leader="dot" w:pos="10196"/>
            </w:tabs>
            <w:rPr>
              <w:rFonts w:eastAsiaTheme="minorEastAsia"/>
              <w:noProof/>
              <w:sz w:val="22"/>
              <w:lang w:val="nb-NO" w:eastAsia="nb-NO"/>
            </w:rPr>
          </w:pPr>
          <w:hyperlink w:anchor="_Toc26447483" w:history="1">
            <w:r w:rsidR="002E7535" w:rsidRPr="001B4420">
              <w:rPr>
                <w:rStyle w:val="Hyperlink"/>
                <w:noProof/>
              </w:rPr>
              <w:t>2.3.1.</w:t>
            </w:r>
            <w:r w:rsidR="002E7535">
              <w:rPr>
                <w:rFonts w:eastAsiaTheme="minorEastAsia"/>
                <w:noProof/>
                <w:sz w:val="22"/>
                <w:lang w:val="nb-NO" w:eastAsia="nb-NO"/>
              </w:rPr>
              <w:tab/>
            </w:r>
            <w:r w:rsidR="002E7535" w:rsidRPr="001B4420">
              <w:rPr>
                <w:rStyle w:val="Hyperlink"/>
                <w:noProof/>
              </w:rPr>
              <w:t>Test Plan</w:t>
            </w:r>
            <w:r w:rsidR="002E7535">
              <w:rPr>
                <w:noProof/>
                <w:webHidden/>
              </w:rPr>
              <w:tab/>
            </w:r>
            <w:r w:rsidR="002E7535">
              <w:rPr>
                <w:noProof/>
                <w:webHidden/>
              </w:rPr>
              <w:fldChar w:fldCharType="begin"/>
            </w:r>
            <w:r w:rsidR="002E7535">
              <w:rPr>
                <w:noProof/>
                <w:webHidden/>
              </w:rPr>
              <w:instrText xml:space="preserve"> PAGEREF _Toc26447483 \h </w:instrText>
            </w:r>
            <w:r w:rsidR="002E7535">
              <w:rPr>
                <w:noProof/>
                <w:webHidden/>
              </w:rPr>
            </w:r>
            <w:r w:rsidR="002E7535">
              <w:rPr>
                <w:noProof/>
                <w:webHidden/>
              </w:rPr>
              <w:fldChar w:fldCharType="separate"/>
            </w:r>
            <w:r w:rsidR="002E7535">
              <w:rPr>
                <w:noProof/>
                <w:webHidden/>
              </w:rPr>
              <w:t>9</w:t>
            </w:r>
            <w:r w:rsidR="002E7535">
              <w:rPr>
                <w:noProof/>
                <w:webHidden/>
              </w:rPr>
              <w:fldChar w:fldCharType="end"/>
            </w:r>
          </w:hyperlink>
        </w:p>
        <w:p w14:paraId="14651450" w14:textId="728F933C" w:rsidR="002E7535" w:rsidRDefault="00AA54F0">
          <w:pPr>
            <w:pStyle w:val="TOC3"/>
            <w:tabs>
              <w:tab w:val="left" w:pos="1134"/>
              <w:tab w:val="right" w:leader="dot" w:pos="10196"/>
            </w:tabs>
            <w:rPr>
              <w:rFonts w:eastAsiaTheme="minorEastAsia"/>
              <w:noProof/>
              <w:sz w:val="22"/>
              <w:lang w:val="nb-NO" w:eastAsia="nb-NO"/>
            </w:rPr>
          </w:pPr>
          <w:hyperlink w:anchor="_Toc26447484" w:history="1">
            <w:r w:rsidR="002E7535" w:rsidRPr="001B4420">
              <w:rPr>
                <w:rStyle w:val="Hyperlink"/>
                <w:noProof/>
              </w:rPr>
              <w:t>2.3.2.</w:t>
            </w:r>
            <w:r w:rsidR="002E7535">
              <w:rPr>
                <w:rFonts w:eastAsiaTheme="minorEastAsia"/>
                <w:noProof/>
                <w:sz w:val="22"/>
                <w:lang w:val="nb-NO" w:eastAsia="nb-NO"/>
              </w:rPr>
              <w:tab/>
            </w:r>
            <w:r w:rsidR="002E7535" w:rsidRPr="001B4420">
              <w:rPr>
                <w:rStyle w:val="Hyperlink"/>
                <w:noProof/>
              </w:rPr>
              <w:t>Test Procedure</w:t>
            </w:r>
            <w:r w:rsidR="002E7535">
              <w:rPr>
                <w:noProof/>
                <w:webHidden/>
              </w:rPr>
              <w:tab/>
            </w:r>
            <w:r w:rsidR="002E7535">
              <w:rPr>
                <w:noProof/>
                <w:webHidden/>
              </w:rPr>
              <w:fldChar w:fldCharType="begin"/>
            </w:r>
            <w:r w:rsidR="002E7535">
              <w:rPr>
                <w:noProof/>
                <w:webHidden/>
              </w:rPr>
              <w:instrText xml:space="preserve"> PAGEREF _Toc26447484 \h </w:instrText>
            </w:r>
            <w:r w:rsidR="002E7535">
              <w:rPr>
                <w:noProof/>
                <w:webHidden/>
              </w:rPr>
            </w:r>
            <w:r w:rsidR="002E7535">
              <w:rPr>
                <w:noProof/>
                <w:webHidden/>
              </w:rPr>
              <w:fldChar w:fldCharType="separate"/>
            </w:r>
            <w:r w:rsidR="002E7535">
              <w:rPr>
                <w:noProof/>
                <w:webHidden/>
              </w:rPr>
              <w:t>9</w:t>
            </w:r>
            <w:r w:rsidR="002E7535">
              <w:rPr>
                <w:noProof/>
                <w:webHidden/>
              </w:rPr>
              <w:fldChar w:fldCharType="end"/>
            </w:r>
          </w:hyperlink>
        </w:p>
        <w:p w14:paraId="04C91031" w14:textId="341202F5" w:rsidR="002E7535" w:rsidRDefault="00AA54F0">
          <w:pPr>
            <w:pStyle w:val="TOC3"/>
            <w:tabs>
              <w:tab w:val="left" w:pos="1134"/>
              <w:tab w:val="right" w:leader="dot" w:pos="10196"/>
            </w:tabs>
            <w:rPr>
              <w:rFonts w:eastAsiaTheme="minorEastAsia"/>
              <w:noProof/>
              <w:sz w:val="22"/>
              <w:lang w:val="nb-NO" w:eastAsia="nb-NO"/>
            </w:rPr>
          </w:pPr>
          <w:hyperlink w:anchor="_Toc26447485" w:history="1">
            <w:r w:rsidR="002E7535" w:rsidRPr="001B4420">
              <w:rPr>
                <w:rStyle w:val="Hyperlink"/>
                <w:noProof/>
              </w:rPr>
              <w:t>2.3.3.</w:t>
            </w:r>
            <w:r w:rsidR="002E7535">
              <w:rPr>
                <w:rFonts w:eastAsiaTheme="minorEastAsia"/>
                <w:noProof/>
                <w:sz w:val="22"/>
                <w:lang w:val="nb-NO" w:eastAsia="nb-NO"/>
              </w:rPr>
              <w:tab/>
            </w:r>
            <w:r w:rsidR="002E7535" w:rsidRPr="001B4420">
              <w:rPr>
                <w:rStyle w:val="Hyperlink"/>
                <w:noProof/>
              </w:rPr>
              <w:t>Test Report</w:t>
            </w:r>
            <w:r w:rsidR="002E7535">
              <w:rPr>
                <w:noProof/>
                <w:webHidden/>
              </w:rPr>
              <w:tab/>
            </w:r>
            <w:r w:rsidR="002E7535">
              <w:rPr>
                <w:noProof/>
                <w:webHidden/>
              </w:rPr>
              <w:fldChar w:fldCharType="begin"/>
            </w:r>
            <w:r w:rsidR="002E7535">
              <w:rPr>
                <w:noProof/>
                <w:webHidden/>
              </w:rPr>
              <w:instrText xml:space="preserve"> PAGEREF _Toc26447485 \h </w:instrText>
            </w:r>
            <w:r w:rsidR="002E7535">
              <w:rPr>
                <w:noProof/>
                <w:webHidden/>
              </w:rPr>
            </w:r>
            <w:r w:rsidR="002E7535">
              <w:rPr>
                <w:noProof/>
                <w:webHidden/>
              </w:rPr>
              <w:fldChar w:fldCharType="separate"/>
            </w:r>
            <w:r w:rsidR="002E7535">
              <w:rPr>
                <w:noProof/>
                <w:webHidden/>
              </w:rPr>
              <w:t>9</w:t>
            </w:r>
            <w:r w:rsidR="002E7535">
              <w:rPr>
                <w:noProof/>
                <w:webHidden/>
              </w:rPr>
              <w:fldChar w:fldCharType="end"/>
            </w:r>
          </w:hyperlink>
        </w:p>
        <w:p w14:paraId="307ED416" w14:textId="5F57F7CD" w:rsidR="002E7535" w:rsidRDefault="00AA54F0">
          <w:pPr>
            <w:pStyle w:val="TOC2"/>
            <w:rPr>
              <w:rFonts w:eastAsiaTheme="minorEastAsia"/>
              <w:color w:val="auto"/>
              <w:lang w:val="nb-NO" w:eastAsia="nb-NO"/>
            </w:rPr>
          </w:pPr>
          <w:hyperlink w:anchor="_Toc26447486" w:history="1">
            <w:r w:rsidR="002E7535" w:rsidRPr="001B4420">
              <w:rPr>
                <w:rStyle w:val="Hyperlink"/>
              </w:rPr>
              <w:t>2.4.</w:t>
            </w:r>
            <w:r w:rsidR="002E7535">
              <w:rPr>
                <w:rFonts w:eastAsiaTheme="minorEastAsia"/>
                <w:color w:val="auto"/>
                <w:lang w:val="nb-NO" w:eastAsia="nb-NO"/>
              </w:rPr>
              <w:tab/>
            </w:r>
            <w:r w:rsidR="002E7535" w:rsidRPr="001B4420">
              <w:rPr>
                <w:rStyle w:val="Hyperlink"/>
              </w:rPr>
              <w:t>Design Review</w:t>
            </w:r>
            <w:r w:rsidR="002E7535">
              <w:rPr>
                <w:webHidden/>
              </w:rPr>
              <w:tab/>
            </w:r>
            <w:r w:rsidR="002E7535">
              <w:rPr>
                <w:webHidden/>
              </w:rPr>
              <w:fldChar w:fldCharType="begin"/>
            </w:r>
            <w:r w:rsidR="002E7535">
              <w:rPr>
                <w:webHidden/>
              </w:rPr>
              <w:instrText xml:space="preserve"> PAGEREF _Toc26447486 \h </w:instrText>
            </w:r>
            <w:r w:rsidR="002E7535">
              <w:rPr>
                <w:webHidden/>
              </w:rPr>
            </w:r>
            <w:r w:rsidR="002E7535">
              <w:rPr>
                <w:webHidden/>
              </w:rPr>
              <w:fldChar w:fldCharType="separate"/>
            </w:r>
            <w:r w:rsidR="002E7535">
              <w:rPr>
                <w:webHidden/>
              </w:rPr>
              <w:t>10</w:t>
            </w:r>
            <w:r w:rsidR="002E7535">
              <w:rPr>
                <w:webHidden/>
              </w:rPr>
              <w:fldChar w:fldCharType="end"/>
            </w:r>
          </w:hyperlink>
        </w:p>
        <w:p w14:paraId="0C9B10E2" w14:textId="143B132A" w:rsidR="002E7535" w:rsidRDefault="00AA54F0">
          <w:pPr>
            <w:pStyle w:val="TOC2"/>
            <w:rPr>
              <w:rFonts w:eastAsiaTheme="minorEastAsia"/>
              <w:color w:val="auto"/>
              <w:lang w:val="nb-NO" w:eastAsia="nb-NO"/>
            </w:rPr>
          </w:pPr>
          <w:hyperlink w:anchor="_Toc26447487" w:history="1">
            <w:r w:rsidR="002E7535" w:rsidRPr="001B4420">
              <w:rPr>
                <w:rStyle w:val="Hyperlink"/>
              </w:rPr>
              <w:t>2.5.</w:t>
            </w:r>
            <w:r w:rsidR="002E7535">
              <w:rPr>
                <w:rFonts w:eastAsiaTheme="minorEastAsia"/>
                <w:color w:val="auto"/>
                <w:lang w:val="nb-NO" w:eastAsia="nb-NO"/>
              </w:rPr>
              <w:tab/>
            </w:r>
            <w:r w:rsidR="002E7535" w:rsidRPr="001B4420">
              <w:rPr>
                <w:rStyle w:val="Hyperlink"/>
              </w:rPr>
              <w:t>Factory Acceptance</w:t>
            </w:r>
            <w:r w:rsidR="002E7535">
              <w:rPr>
                <w:webHidden/>
              </w:rPr>
              <w:tab/>
            </w:r>
            <w:r w:rsidR="002E7535">
              <w:rPr>
                <w:webHidden/>
              </w:rPr>
              <w:fldChar w:fldCharType="begin"/>
            </w:r>
            <w:r w:rsidR="002E7535">
              <w:rPr>
                <w:webHidden/>
              </w:rPr>
              <w:instrText xml:space="preserve"> PAGEREF _Toc26447487 \h </w:instrText>
            </w:r>
            <w:r w:rsidR="002E7535">
              <w:rPr>
                <w:webHidden/>
              </w:rPr>
            </w:r>
            <w:r w:rsidR="002E7535">
              <w:rPr>
                <w:webHidden/>
              </w:rPr>
              <w:fldChar w:fldCharType="separate"/>
            </w:r>
            <w:r w:rsidR="002E7535">
              <w:rPr>
                <w:webHidden/>
              </w:rPr>
              <w:t>10</w:t>
            </w:r>
            <w:r w:rsidR="002E7535">
              <w:rPr>
                <w:webHidden/>
              </w:rPr>
              <w:fldChar w:fldCharType="end"/>
            </w:r>
          </w:hyperlink>
        </w:p>
        <w:p w14:paraId="33E36D1E" w14:textId="7A148E2A" w:rsidR="002E7535" w:rsidRDefault="00AA54F0">
          <w:pPr>
            <w:pStyle w:val="TOC3"/>
            <w:tabs>
              <w:tab w:val="left" w:pos="1134"/>
              <w:tab w:val="right" w:leader="dot" w:pos="10196"/>
            </w:tabs>
            <w:rPr>
              <w:rFonts w:eastAsiaTheme="minorEastAsia"/>
              <w:noProof/>
              <w:sz w:val="22"/>
              <w:lang w:val="nb-NO" w:eastAsia="nb-NO"/>
            </w:rPr>
          </w:pPr>
          <w:hyperlink w:anchor="_Toc26447488" w:history="1">
            <w:r w:rsidR="002E7535" w:rsidRPr="001B4420">
              <w:rPr>
                <w:rStyle w:val="Hyperlink"/>
                <w:noProof/>
              </w:rPr>
              <w:t>2.5.1.</w:t>
            </w:r>
            <w:r w:rsidR="002E7535">
              <w:rPr>
                <w:rFonts w:eastAsiaTheme="minorEastAsia"/>
                <w:noProof/>
                <w:sz w:val="22"/>
                <w:lang w:val="nb-NO" w:eastAsia="nb-NO"/>
              </w:rPr>
              <w:tab/>
            </w:r>
            <w:r w:rsidR="002E7535" w:rsidRPr="001B4420">
              <w:rPr>
                <w:rStyle w:val="Hyperlink"/>
                <w:noProof/>
              </w:rPr>
              <w:t>Introduction</w:t>
            </w:r>
            <w:r w:rsidR="002E7535">
              <w:rPr>
                <w:noProof/>
                <w:webHidden/>
              </w:rPr>
              <w:tab/>
            </w:r>
            <w:r w:rsidR="002E7535">
              <w:rPr>
                <w:noProof/>
                <w:webHidden/>
              </w:rPr>
              <w:fldChar w:fldCharType="begin"/>
            </w:r>
            <w:r w:rsidR="002E7535">
              <w:rPr>
                <w:noProof/>
                <w:webHidden/>
              </w:rPr>
              <w:instrText xml:space="preserve"> PAGEREF _Toc26447488 \h </w:instrText>
            </w:r>
            <w:r w:rsidR="002E7535">
              <w:rPr>
                <w:noProof/>
                <w:webHidden/>
              </w:rPr>
            </w:r>
            <w:r w:rsidR="002E7535">
              <w:rPr>
                <w:noProof/>
                <w:webHidden/>
              </w:rPr>
              <w:fldChar w:fldCharType="separate"/>
            </w:r>
            <w:r w:rsidR="002E7535">
              <w:rPr>
                <w:noProof/>
                <w:webHidden/>
              </w:rPr>
              <w:t>10</w:t>
            </w:r>
            <w:r w:rsidR="002E7535">
              <w:rPr>
                <w:noProof/>
                <w:webHidden/>
              </w:rPr>
              <w:fldChar w:fldCharType="end"/>
            </w:r>
          </w:hyperlink>
        </w:p>
        <w:p w14:paraId="36DDE886" w14:textId="1659572D" w:rsidR="002E7535" w:rsidRDefault="00AA54F0">
          <w:pPr>
            <w:pStyle w:val="TOC3"/>
            <w:tabs>
              <w:tab w:val="left" w:pos="1134"/>
              <w:tab w:val="right" w:leader="dot" w:pos="10196"/>
            </w:tabs>
            <w:rPr>
              <w:rFonts w:eastAsiaTheme="minorEastAsia"/>
              <w:noProof/>
              <w:sz w:val="22"/>
              <w:lang w:val="nb-NO" w:eastAsia="nb-NO"/>
            </w:rPr>
          </w:pPr>
          <w:hyperlink w:anchor="_Toc26447489" w:history="1">
            <w:r w:rsidR="002E7535" w:rsidRPr="001B4420">
              <w:rPr>
                <w:rStyle w:val="Hyperlink"/>
                <w:noProof/>
              </w:rPr>
              <w:t>2.5.2.</w:t>
            </w:r>
            <w:r w:rsidR="002E7535">
              <w:rPr>
                <w:rFonts w:eastAsiaTheme="minorEastAsia"/>
                <w:noProof/>
                <w:sz w:val="22"/>
                <w:lang w:val="nb-NO" w:eastAsia="nb-NO"/>
              </w:rPr>
              <w:tab/>
            </w:r>
            <w:r w:rsidR="002E7535" w:rsidRPr="001B4420">
              <w:rPr>
                <w:rStyle w:val="Hyperlink"/>
                <w:noProof/>
              </w:rPr>
              <w:t>Test Execution</w:t>
            </w:r>
            <w:r w:rsidR="002E7535">
              <w:rPr>
                <w:noProof/>
                <w:webHidden/>
              </w:rPr>
              <w:tab/>
            </w:r>
            <w:r w:rsidR="002E7535">
              <w:rPr>
                <w:noProof/>
                <w:webHidden/>
              </w:rPr>
              <w:fldChar w:fldCharType="begin"/>
            </w:r>
            <w:r w:rsidR="002E7535">
              <w:rPr>
                <w:noProof/>
                <w:webHidden/>
              </w:rPr>
              <w:instrText xml:space="preserve"> PAGEREF _Toc26447489 \h </w:instrText>
            </w:r>
            <w:r w:rsidR="002E7535">
              <w:rPr>
                <w:noProof/>
                <w:webHidden/>
              </w:rPr>
            </w:r>
            <w:r w:rsidR="002E7535">
              <w:rPr>
                <w:noProof/>
                <w:webHidden/>
              </w:rPr>
              <w:fldChar w:fldCharType="separate"/>
            </w:r>
            <w:r w:rsidR="002E7535">
              <w:rPr>
                <w:noProof/>
                <w:webHidden/>
              </w:rPr>
              <w:t>10</w:t>
            </w:r>
            <w:r w:rsidR="002E7535">
              <w:rPr>
                <w:noProof/>
                <w:webHidden/>
              </w:rPr>
              <w:fldChar w:fldCharType="end"/>
            </w:r>
          </w:hyperlink>
        </w:p>
        <w:p w14:paraId="7A2E213C" w14:textId="6005B1A1" w:rsidR="002E7535" w:rsidRDefault="00AA54F0">
          <w:pPr>
            <w:pStyle w:val="TOC2"/>
            <w:rPr>
              <w:rFonts w:eastAsiaTheme="minorEastAsia"/>
              <w:color w:val="auto"/>
              <w:lang w:val="nb-NO" w:eastAsia="nb-NO"/>
            </w:rPr>
          </w:pPr>
          <w:hyperlink w:anchor="_Toc26447490" w:history="1">
            <w:r w:rsidR="002E7535" w:rsidRPr="001B4420">
              <w:rPr>
                <w:rStyle w:val="Hyperlink"/>
              </w:rPr>
              <w:t>2.6.</w:t>
            </w:r>
            <w:r w:rsidR="002E7535">
              <w:rPr>
                <w:rFonts w:eastAsiaTheme="minorEastAsia"/>
                <w:color w:val="auto"/>
                <w:lang w:val="nb-NO" w:eastAsia="nb-NO"/>
              </w:rPr>
              <w:tab/>
            </w:r>
            <w:r w:rsidR="002E7535" w:rsidRPr="001B4420">
              <w:rPr>
                <w:rStyle w:val="Hyperlink"/>
              </w:rPr>
              <w:t>Site Acceptance</w:t>
            </w:r>
            <w:r w:rsidR="002E7535">
              <w:rPr>
                <w:webHidden/>
              </w:rPr>
              <w:tab/>
            </w:r>
            <w:r w:rsidR="002E7535">
              <w:rPr>
                <w:webHidden/>
              </w:rPr>
              <w:fldChar w:fldCharType="begin"/>
            </w:r>
            <w:r w:rsidR="002E7535">
              <w:rPr>
                <w:webHidden/>
              </w:rPr>
              <w:instrText xml:space="preserve"> PAGEREF _Toc26447490 \h </w:instrText>
            </w:r>
            <w:r w:rsidR="002E7535">
              <w:rPr>
                <w:webHidden/>
              </w:rPr>
            </w:r>
            <w:r w:rsidR="002E7535">
              <w:rPr>
                <w:webHidden/>
              </w:rPr>
              <w:fldChar w:fldCharType="separate"/>
            </w:r>
            <w:r w:rsidR="002E7535">
              <w:rPr>
                <w:webHidden/>
              </w:rPr>
              <w:t>10</w:t>
            </w:r>
            <w:r w:rsidR="002E7535">
              <w:rPr>
                <w:webHidden/>
              </w:rPr>
              <w:fldChar w:fldCharType="end"/>
            </w:r>
          </w:hyperlink>
        </w:p>
        <w:p w14:paraId="56BE02B7" w14:textId="7D724E8B" w:rsidR="002E7535" w:rsidRDefault="00AA54F0">
          <w:pPr>
            <w:pStyle w:val="TOC3"/>
            <w:tabs>
              <w:tab w:val="left" w:pos="1134"/>
              <w:tab w:val="right" w:leader="dot" w:pos="10196"/>
            </w:tabs>
            <w:rPr>
              <w:rFonts w:eastAsiaTheme="minorEastAsia"/>
              <w:noProof/>
              <w:sz w:val="22"/>
              <w:lang w:val="nb-NO" w:eastAsia="nb-NO"/>
            </w:rPr>
          </w:pPr>
          <w:hyperlink w:anchor="_Toc26447491" w:history="1">
            <w:r w:rsidR="002E7535" w:rsidRPr="001B4420">
              <w:rPr>
                <w:rStyle w:val="Hyperlink"/>
                <w:rFonts w:eastAsiaTheme="majorEastAsia" w:cstheme="majorBidi"/>
                <w:b/>
                <w:bCs/>
                <w:smallCaps/>
                <w:noProof/>
              </w:rPr>
              <w:t>2.6.1.</w:t>
            </w:r>
            <w:r w:rsidR="002E7535">
              <w:rPr>
                <w:rFonts w:eastAsiaTheme="minorEastAsia"/>
                <w:noProof/>
                <w:sz w:val="22"/>
                <w:lang w:val="nb-NO" w:eastAsia="nb-NO"/>
              </w:rPr>
              <w:tab/>
            </w:r>
            <w:r w:rsidR="002E7535" w:rsidRPr="001B4420">
              <w:rPr>
                <w:rStyle w:val="Hyperlink"/>
                <w:rFonts w:asciiTheme="majorHAnsi" w:eastAsiaTheme="majorEastAsia" w:hAnsiTheme="majorHAnsi" w:cstheme="majorBidi"/>
                <w:b/>
                <w:bCs/>
                <w:smallCaps/>
                <w:noProof/>
              </w:rPr>
              <w:t>Introduction</w:t>
            </w:r>
            <w:r w:rsidR="002E7535">
              <w:rPr>
                <w:noProof/>
                <w:webHidden/>
              </w:rPr>
              <w:tab/>
            </w:r>
            <w:r w:rsidR="002E7535">
              <w:rPr>
                <w:noProof/>
                <w:webHidden/>
              </w:rPr>
              <w:fldChar w:fldCharType="begin"/>
            </w:r>
            <w:r w:rsidR="002E7535">
              <w:rPr>
                <w:noProof/>
                <w:webHidden/>
              </w:rPr>
              <w:instrText xml:space="preserve"> PAGEREF _Toc26447491 \h </w:instrText>
            </w:r>
            <w:r w:rsidR="002E7535">
              <w:rPr>
                <w:noProof/>
                <w:webHidden/>
              </w:rPr>
            </w:r>
            <w:r w:rsidR="002E7535">
              <w:rPr>
                <w:noProof/>
                <w:webHidden/>
              </w:rPr>
              <w:fldChar w:fldCharType="separate"/>
            </w:r>
            <w:r w:rsidR="002E7535">
              <w:rPr>
                <w:noProof/>
                <w:webHidden/>
              </w:rPr>
              <w:t>10</w:t>
            </w:r>
            <w:r w:rsidR="002E7535">
              <w:rPr>
                <w:noProof/>
                <w:webHidden/>
              </w:rPr>
              <w:fldChar w:fldCharType="end"/>
            </w:r>
          </w:hyperlink>
        </w:p>
        <w:p w14:paraId="527B1380" w14:textId="22C704FD" w:rsidR="002E7535" w:rsidRDefault="00AA54F0">
          <w:pPr>
            <w:pStyle w:val="TOC3"/>
            <w:tabs>
              <w:tab w:val="left" w:pos="1134"/>
              <w:tab w:val="right" w:leader="dot" w:pos="10196"/>
            </w:tabs>
            <w:rPr>
              <w:rFonts w:eastAsiaTheme="minorEastAsia"/>
              <w:noProof/>
              <w:sz w:val="22"/>
              <w:lang w:val="nb-NO" w:eastAsia="nb-NO"/>
            </w:rPr>
          </w:pPr>
          <w:hyperlink w:anchor="_Toc26447492" w:history="1">
            <w:r w:rsidR="002E7535" w:rsidRPr="001B4420">
              <w:rPr>
                <w:rStyle w:val="Hyperlink"/>
                <w:rFonts w:eastAsiaTheme="majorEastAsia" w:cstheme="majorBidi"/>
                <w:b/>
                <w:bCs/>
                <w:smallCaps/>
                <w:noProof/>
              </w:rPr>
              <w:t>2.6.2.</w:t>
            </w:r>
            <w:r w:rsidR="002E7535">
              <w:rPr>
                <w:rFonts w:eastAsiaTheme="minorEastAsia"/>
                <w:noProof/>
                <w:sz w:val="22"/>
                <w:lang w:val="nb-NO" w:eastAsia="nb-NO"/>
              </w:rPr>
              <w:tab/>
            </w:r>
            <w:r w:rsidR="002E7535" w:rsidRPr="001B4420">
              <w:rPr>
                <w:rStyle w:val="Hyperlink"/>
                <w:rFonts w:asciiTheme="majorHAnsi" w:eastAsiaTheme="majorEastAsia" w:hAnsiTheme="majorHAnsi" w:cstheme="majorBidi"/>
                <w:b/>
                <w:bCs/>
                <w:smallCaps/>
                <w:noProof/>
              </w:rPr>
              <w:t>Pre-conditions for site acceptance</w:t>
            </w:r>
            <w:r w:rsidR="002E7535">
              <w:rPr>
                <w:noProof/>
                <w:webHidden/>
              </w:rPr>
              <w:tab/>
            </w:r>
            <w:r w:rsidR="002E7535">
              <w:rPr>
                <w:noProof/>
                <w:webHidden/>
              </w:rPr>
              <w:fldChar w:fldCharType="begin"/>
            </w:r>
            <w:r w:rsidR="002E7535">
              <w:rPr>
                <w:noProof/>
                <w:webHidden/>
              </w:rPr>
              <w:instrText xml:space="preserve"> PAGEREF _Toc26447492 \h </w:instrText>
            </w:r>
            <w:r w:rsidR="002E7535">
              <w:rPr>
                <w:noProof/>
                <w:webHidden/>
              </w:rPr>
            </w:r>
            <w:r w:rsidR="002E7535">
              <w:rPr>
                <w:noProof/>
                <w:webHidden/>
              </w:rPr>
              <w:fldChar w:fldCharType="separate"/>
            </w:r>
            <w:r w:rsidR="002E7535">
              <w:rPr>
                <w:noProof/>
                <w:webHidden/>
              </w:rPr>
              <w:t>12</w:t>
            </w:r>
            <w:r w:rsidR="002E7535">
              <w:rPr>
                <w:noProof/>
                <w:webHidden/>
              </w:rPr>
              <w:fldChar w:fldCharType="end"/>
            </w:r>
          </w:hyperlink>
        </w:p>
        <w:p w14:paraId="56A7FA5A" w14:textId="79AC6A74" w:rsidR="002E7535" w:rsidRDefault="00AA54F0">
          <w:pPr>
            <w:pStyle w:val="TOC3"/>
            <w:tabs>
              <w:tab w:val="left" w:pos="1134"/>
              <w:tab w:val="right" w:leader="dot" w:pos="10196"/>
            </w:tabs>
            <w:rPr>
              <w:rFonts w:eastAsiaTheme="minorEastAsia"/>
              <w:noProof/>
              <w:sz w:val="22"/>
              <w:lang w:val="nb-NO" w:eastAsia="nb-NO"/>
            </w:rPr>
          </w:pPr>
          <w:hyperlink w:anchor="_Toc26447493" w:history="1">
            <w:r w:rsidR="002E7535" w:rsidRPr="001B4420">
              <w:rPr>
                <w:rStyle w:val="Hyperlink"/>
                <w:rFonts w:eastAsiaTheme="majorEastAsia" w:cstheme="majorBidi"/>
                <w:b/>
                <w:bCs/>
                <w:smallCaps/>
                <w:noProof/>
              </w:rPr>
              <w:t>2.6.3.</w:t>
            </w:r>
            <w:r w:rsidR="002E7535">
              <w:rPr>
                <w:rFonts w:eastAsiaTheme="minorEastAsia"/>
                <w:noProof/>
                <w:sz w:val="22"/>
                <w:lang w:val="nb-NO" w:eastAsia="nb-NO"/>
              </w:rPr>
              <w:tab/>
            </w:r>
            <w:r w:rsidR="002E7535" w:rsidRPr="001B4420">
              <w:rPr>
                <w:rStyle w:val="Hyperlink"/>
                <w:rFonts w:asciiTheme="majorHAnsi" w:eastAsiaTheme="majorEastAsia" w:hAnsiTheme="majorHAnsi" w:cstheme="majorBidi"/>
                <w:b/>
                <w:bCs/>
                <w:smallCaps/>
                <w:noProof/>
              </w:rPr>
              <w:t>Test Execution</w:t>
            </w:r>
            <w:r w:rsidR="002E7535">
              <w:rPr>
                <w:noProof/>
                <w:webHidden/>
              </w:rPr>
              <w:tab/>
            </w:r>
            <w:r w:rsidR="002E7535">
              <w:rPr>
                <w:noProof/>
                <w:webHidden/>
              </w:rPr>
              <w:fldChar w:fldCharType="begin"/>
            </w:r>
            <w:r w:rsidR="002E7535">
              <w:rPr>
                <w:noProof/>
                <w:webHidden/>
              </w:rPr>
              <w:instrText xml:space="preserve"> PAGEREF _Toc26447493 \h </w:instrText>
            </w:r>
            <w:r w:rsidR="002E7535">
              <w:rPr>
                <w:noProof/>
                <w:webHidden/>
              </w:rPr>
            </w:r>
            <w:r w:rsidR="002E7535">
              <w:rPr>
                <w:noProof/>
                <w:webHidden/>
              </w:rPr>
              <w:fldChar w:fldCharType="separate"/>
            </w:r>
            <w:r w:rsidR="002E7535">
              <w:rPr>
                <w:noProof/>
                <w:webHidden/>
              </w:rPr>
              <w:t>12</w:t>
            </w:r>
            <w:r w:rsidR="002E7535">
              <w:rPr>
                <w:noProof/>
                <w:webHidden/>
              </w:rPr>
              <w:fldChar w:fldCharType="end"/>
            </w:r>
          </w:hyperlink>
        </w:p>
        <w:p w14:paraId="053C3B45" w14:textId="5C22B81C" w:rsidR="002E7535" w:rsidRDefault="00AA54F0">
          <w:pPr>
            <w:pStyle w:val="TOC2"/>
            <w:rPr>
              <w:rFonts w:eastAsiaTheme="minorEastAsia"/>
              <w:color w:val="auto"/>
              <w:lang w:val="nb-NO" w:eastAsia="nb-NO"/>
            </w:rPr>
          </w:pPr>
          <w:hyperlink w:anchor="_Toc26447494" w:history="1">
            <w:r w:rsidR="002E7535" w:rsidRPr="001B4420">
              <w:rPr>
                <w:rStyle w:val="Hyperlink"/>
              </w:rPr>
              <w:t>2.7.</w:t>
            </w:r>
            <w:r w:rsidR="002E7535">
              <w:rPr>
                <w:rFonts w:eastAsiaTheme="minorEastAsia"/>
                <w:color w:val="auto"/>
                <w:lang w:val="nb-NO" w:eastAsia="nb-NO"/>
              </w:rPr>
              <w:tab/>
            </w:r>
            <w:r w:rsidR="002E7535" w:rsidRPr="001B4420">
              <w:rPr>
                <w:rStyle w:val="Hyperlink"/>
              </w:rPr>
              <w:t>Overall Acceptance</w:t>
            </w:r>
            <w:r w:rsidR="002E7535">
              <w:rPr>
                <w:webHidden/>
              </w:rPr>
              <w:tab/>
            </w:r>
            <w:r w:rsidR="002E7535">
              <w:rPr>
                <w:webHidden/>
              </w:rPr>
              <w:fldChar w:fldCharType="begin"/>
            </w:r>
            <w:r w:rsidR="002E7535">
              <w:rPr>
                <w:webHidden/>
              </w:rPr>
              <w:instrText xml:space="preserve"> PAGEREF _Toc26447494 \h </w:instrText>
            </w:r>
            <w:r w:rsidR="002E7535">
              <w:rPr>
                <w:webHidden/>
              </w:rPr>
            </w:r>
            <w:r w:rsidR="002E7535">
              <w:rPr>
                <w:webHidden/>
              </w:rPr>
              <w:fldChar w:fldCharType="separate"/>
            </w:r>
            <w:r w:rsidR="002E7535">
              <w:rPr>
                <w:webHidden/>
              </w:rPr>
              <w:t>12</w:t>
            </w:r>
            <w:r w:rsidR="002E7535">
              <w:rPr>
                <w:webHidden/>
              </w:rPr>
              <w:fldChar w:fldCharType="end"/>
            </w:r>
          </w:hyperlink>
        </w:p>
        <w:p w14:paraId="72BA811B" w14:textId="2A9A210A" w:rsidR="002E7535" w:rsidRDefault="00AA54F0">
          <w:pPr>
            <w:pStyle w:val="TOC3"/>
            <w:tabs>
              <w:tab w:val="left" w:pos="1134"/>
              <w:tab w:val="right" w:leader="dot" w:pos="10196"/>
            </w:tabs>
            <w:rPr>
              <w:rFonts w:eastAsiaTheme="minorEastAsia"/>
              <w:noProof/>
              <w:sz w:val="22"/>
              <w:lang w:val="nb-NO" w:eastAsia="nb-NO"/>
            </w:rPr>
          </w:pPr>
          <w:hyperlink w:anchor="_Toc26447495" w:history="1">
            <w:r w:rsidR="002E7535" w:rsidRPr="001B4420">
              <w:rPr>
                <w:rStyle w:val="Hyperlink"/>
                <w:rFonts w:eastAsiaTheme="majorEastAsia" w:cstheme="majorBidi"/>
                <w:b/>
                <w:bCs/>
                <w:smallCaps/>
                <w:noProof/>
              </w:rPr>
              <w:t>2.7.1.</w:t>
            </w:r>
            <w:r w:rsidR="002E7535">
              <w:rPr>
                <w:rFonts w:eastAsiaTheme="minorEastAsia"/>
                <w:noProof/>
                <w:sz w:val="22"/>
                <w:lang w:val="nb-NO" w:eastAsia="nb-NO"/>
              </w:rPr>
              <w:tab/>
            </w:r>
            <w:r w:rsidR="002E7535" w:rsidRPr="001B4420">
              <w:rPr>
                <w:rStyle w:val="Hyperlink"/>
                <w:rFonts w:asciiTheme="majorHAnsi" w:eastAsiaTheme="majorEastAsia" w:hAnsiTheme="majorHAnsi" w:cstheme="majorBidi"/>
                <w:b/>
                <w:bCs/>
                <w:smallCaps/>
                <w:noProof/>
              </w:rPr>
              <w:t>Introduction</w:t>
            </w:r>
            <w:r w:rsidR="002E7535">
              <w:rPr>
                <w:noProof/>
                <w:webHidden/>
              </w:rPr>
              <w:tab/>
            </w:r>
            <w:r w:rsidR="002E7535">
              <w:rPr>
                <w:noProof/>
                <w:webHidden/>
              </w:rPr>
              <w:fldChar w:fldCharType="begin"/>
            </w:r>
            <w:r w:rsidR="002E7535">
              <w:rPr>
                <w:noProof/>
                <w:webHidden/>
              </w:rPr>
              <w:instrText xml:space="preserve"> PAGEREF _Toc26447495 \h </w:instrText>
            </w:r>
            <w:r w:rsidR="002E7535">
              <w:rPr>
                <w:noProof/>
                <w:webHidden/>
              </w:rPr>
            </w:r>
            <w:r w:rsidR="002E7535">
              <w:rPr>
                <w:noProof/>
                <w:webHidden/>
              </w:rPr>
              <w:fldChar w:fldCharType="separate"/>
            </w:r>
            <w:r w:rsidR="002E7535">
              <w:rPr>
                <w:noProof/>
                <w:webHidden/>
              </w:rPr>
              <w:t>12</w:t>
            </w:r>
            <w:r w:rsidR="002E7535">
              <w:rPr>
                <w:noProof/>
                <w:webHidden/>
              </w:rPr>
              <w:fldChar w:fldCharType="end"/>
            </w:r>
          </w:hyperlink>
        </w:p>
        <w:p w14:paraId="77F7EE1A" w14:textId="2D3CCB50" w:rsidR="002E7535" w:rsidRDefault="00AA54F0">
          <w:pPr>
            <w:pStyle w:val="TOC3"/>
            <w:tabs>
              <w:tab w:val="left" w:pos="1134"/>
              <w:tab w:val="right" w:leader="dot" w:pos="10196"/>
            </w:tabs>
            <w:rPr>
              <w:rFonts w:eastAsiaTheme="minorEastAsia"/>
              <w:noProof/>
              <w:sz w:val="22"/>
              <w:lang w:val="nb-NO" w:eastAsia="nb-NO"/>
            </w:rPr>
          </w:pPr>
          <w:hyperlink w:anchor="_Toc26447496" w:history="1">
            <w:r w:rsidR="002E7535" w:rsidRPr="001B4420">
              <w:rPr>
                <w:rStyle w:val="Hyperlink"/>
                <w:rFonts w:eastAsiaTheme="majorEastAsia" w:cstheme="majorBidi"/>
                <w:b/>
                <w:bCs/>
                <w:smallCaps/>
                <w:noProof/>
              </w:rPr>
              <w:t>2.7.2.</w:t>
            </w:r>
            <w:r w:rsidR="002E7535">
              <w:rPr>
                <w:rFonts w:eastAsiaTheme="minorEastAsia"/>
                <w:noProof/>
                <w:sz w:val="22"/>
                <w:lang w:val="nb-NO" w:eastAsia="nb-NO"/>
              </w:rPr>
              <w:tab/>
            </w:r>
            <w:r w:rsidR="002E7535" w:rsidRPr="001B4420">
              <w:rPr>
                <w:rStyle w:val="Hyperlink"/>
                <w:rFonts w:asciiTheme="majorHAnsi" w:eastAsiaTheme="majorEastAsia" w:hAnsiTheme="majorHAnsi" w:cstheme="majorBidi"/>
                <w:b/>
                <w:bCs/>
                <w:smallCaps/>
                <w:noProof/>
              </w:rPr>
              <w:t>Pre-conditions for overall acceptance</w:t>
            </w:r>
            <w:r w:rsidR="002E7535">
              <w:rPr>
                <w:noProof/>
                <w:webHidden/>
              </w:rPr>
              <w:tab/>
            </w:r>
            <w:r w:rsidR="002E7535">
              <w:rPr>
                <w:noProof/>
                <w:webHidden/>
              </w:rPr>
              <w:fldChar w:fldCharType="begin"/>
            </w:r>
            <w:r w:rsidR="002E7535">
              <w:rPr>
                <w:noProof/>
                <w:webHidden/>
              </w:rPr>
              <w:instrText xml:space="preserve"> PAGEREF _Toc26447496 \h </w:instrText>
            </w:r>
            <w:r w:rsidR="002E7535">
              <w:rPr>
                <w:noProof/>
                <w:webHidden/>
              </w:rPr>
            </w:r>
            <w:r w:rsidR="002E7535">
              <w:rPr>
                <w:noProof/>
                <w:webHidden/>
              </w:rPr>
              <w:fldChar w:fldCharType="separate"/>
            </w:r>
            <w:r w:rsidR="002E7535">
              <w:rPr>
                <w:noProof/>
                <w:webHidden/>
              </w:rPr>
              <w:t>13</w:t>
            </w:r>
            <w:r w:rsidR="002E7535">
              <w:rPr>
                <w:noProof/>
                <w:webHidden/>
              </w:rPr>
              <w:fldChar w:fldCharType="end"/>
            </w:r>
          </w:hyperlink>
        </w:p>
        <w:p w14:paraId="7D76610A" w14:textId="74184C10" w:rsidR="002E7535" w:rsidRDefault="00AA54F0">
          <w:pPr>
            <w:pStyle w:val="TOC3"/>
            <w:tabs>
              <w:tab w:val="left" w:pos="1134"/>
              <w:tab w:val="right" w:leader="dot" w:pos="10196"/>
            </w:tabs>
            <w:rPr>
              <w:rFonts w:eastAsiaTheme="minorEastAsia"/>
              <w:noProof/>
              <w:sz w:val="22"/>
              <w:lang w:val="nb-NO" w:eastAsia="nb-NO"/>
            </w:rPr>
          </w:pPr>
          <w:hyperlink w:anchor="_Toc26447497" w:history="1">
            <w:r w:rsidR="002E7535" w:rsidRPr="001B4420">
              <w:rPr>
                <w:rStyle w:val="Hyperlink"/>
                <w:rFonts w:eastAsiaTheme="majorEastAsia" w:cstheme="majorBidi"/>
                <w:b/>
                <w:bCs/>
                <w:smallCaps/>
                <w:noProof/>
              </w:rPr>
              <w:t>2.7.3.</w:t>
            </w:r>
            <w:r w:rsidR="002E7535">
              <w:rPr>
                <w:rFonts w:eastAsiaTheme="minorEastAsia"/>
                <w:noProof/>
                <w:sz w:val="22"/>
                <w:lang w:val="nb-NO" w:eastAsia="nb-NO"/>
              </w:rPr>
              <w:tab/>
            </w:r>
            <w:r w:rsidR="002E7535" w:rsidRPr="001B4420">
              <w:rPr>
                <w:rStyle w:val="Hyperlink"/>
                <w:rFonts w:asciiTheme="majorHAnsi" w:eastAsiaTheme="majorEastAsia" w:hAnsiTheme="majorHAnsi" w:cstheme="majorBidi"/>
                <w:b/>
                <w:bCs/>
                <w:smallCaps/>
                <w:noProof/>
              </w:rPr>
              <w:t>Execution</w:t>
            </w:r>
            <w:r w:rsidR="002E7535">
              <w:rPr>
                <w:noProof/>
                <w:webHidden/>
              </w:rPr>
              <w:tab/>
            </w:r>
            <w:r w:rsidR="002E7535">
              <w:rPr>
                <w:noProof/>
                <w:webHidden/>
              </w:rPr>
              <w:fldChar w:fldCharType="begin"/>
            </w:r>
            <w:r w:rsidR="002E7535">
              <w:rPr>
                <w:noProof/>
                <w:webHidden/>
              </w:rPr>
              <w:instrText xml:space="preserve"> PAGEREF _Toc26447497 \h </w:instrText>
            </w:r>
            <w:r w:rsidR="002E7535">
              <w:rPr>
                <w:noProof/>
                <w:webHidden/>
              </w:rPr>
            </w:r>
            <w:r w:rsidR="002E7535">
              <w:rPr>
                <w:noProof/>
                <w:webHidden/>
              </w:rPr>
              <w:fldChar w:fldCharType="separate"/>
            </w:r>
            <w:r w:rsidR="002E7535">
              <w:rPr>
                <w:noProof/>
                <w:webHidden/>
              </w:rPr>
              <w:t>13</w:t>
            </w:r>
            <w:r w:rsidR="002E7535">
              <w:rPr>
                <w:noProof/>
                <w:webHidden/>
              </w:rPr>
              <w:fldChar w:fldCharType="end"/>
            </w:r>
          </w:hyperlink>
        </w:p>
        <w:p w14:paraId="4175B7BE" w14:textId="43A46E80" w:rsidR="002E7535" w:rsidRDefault="00AA54F0">
          <w:pPr>
            <w:pStyle w:val="TOC1"/>
            <w:rPr>
              <w:rFonts w:eastAsiaTheme="minorEastAsia"/>
              <w:b w:val="0"/>
              <w:color w:val="auto"/>
              <w:lang w:val="nb-NO" w:eastAsia="nb-NO"/>
            </w:rPr>
          </w:pPr>
          <w:hyperlink w:anchor="_Toc26447498" w:history="1">
            <w:r w:rsidR="002E7535" w:rsidRPr="001B4420">
              <w:rPr>
                <w:rStyle w:val="Hyperlink"/>
              </w:rPr>
              <w:t>3.</w:t>
            </w:r>
            <w:r w:rsidR="002E7535">
              <w:rPr>
                <w:rFonts w:eastAsiaTheme="minorEastAsia"/>
                <w:b w:val="0"/>
                <w:color w:val="auto"/>
                <w:lang w:val="nb-NO" w:eastAsia="nb-NO"/>
              </w:rPr>
              <w:tab/>
            </w:r>
            <w:r w:rsidR="002E7535" w:rsidRPr="001B4420">
              <w:rPr>
                <w:rStyle w:val="Hyperlink"/>
              </w:rPr>
              <w:t>ANNEX</w:t>
            </w:r>
            <w:r w:rsidR="002E7535">
              <w:rPr>
                <w:webHidden/>
              </w:rPr>
              <w:tab/>
            </w:r>
            <w:r w:rsidR="002E7535">
              <w:rPr>
                <w:webHidden/>
              </w:rPr>
              <w:fldChar w:fldCharType="begin"/>
            </w:r>
            <w:r w:rsidR="002E7535">
              <w:rPr>
                <w:webHidden/>
              </w:rPr>
              <w:instrText xml:space="preserve"> PAGEREF _Toc26447498 \h </w:instrText>
            </w:r>
            <w:r w:rsidR="002E7535">
              <w:rPr>
                <w:webHidden/>
              </w:rPr>
            </w:r>
            <w:r w:rsidR="002E7535">
              <w:rPr>
                <w:webHidden/>
              </w:rPr>
              <w:fldChar w:fldCharType="separate"/>
            </w:r>
            <w:r w:rsidR="002E7535">
              <w:rPr>
                <w:webHidden/>
              </w:rPr>
              <w:t>14</w:t>
            </w:r>
            <w:r w:rsidR="002E7535">
              <w:rPr>
                <w:webHidden/>
              </w:rPr>
              <w:fldChar w:fldCharType="end"/>
            </w:r>
          </w:hyperlink>
        </w:p>
        <w:p w14:paraId="208FAF29" w14:textId="5C16B848" w:rsidR="00214C7B" w:rsidRPr="00B278E3" w:rsidRDefault="00214C7B">
          <w:r w:rsidRPr="00C96325">
            <w:rPr>
              <w:b/>
              <w:bCs/>
              <w:color w:val="00558C" w:themeColor="accent1"/>
              <w:sz w:val="22"/>
            </w:rPr>
            <w:fldChar w:fldCharType="end"/>
          </w:r>
        </w:p>
      </w:sdtContent>
    </w:sdt>
    <w:p w14:paraId="163C1B9B" w14:textId="334E7C5B" w:rsidR="00642025" w:rsidRPr="00C96325" w:rsidRDefault="00642025" w:rsidP="00BA5754"/>
    <w:p w14:paraId="52ED39F9" w14:textId="77777777" w:rsidR="00994D97" w:rsidRPr="00B278E3" w:rsidRDefault="00994D97" w:rsidP="00C9558A">
      <w:pPr>
        <w:pStyle w:val="ListofFigures"/>
      </w:pPr>
      <w:r w:rsidRPr="00B278E3">
        <w:t>List of Figures</w:t>
      </w:r>
    </w:p>
    <w:p w14:paraId="433EB319" w14:textId="4E13E93A" w:rsidR="00586202" w:rsidRDefault="003C77AD">
      <w:pPr>
        <w:pStyle w:val="TableofFigures"/>
        <w:rPr>
          <w:rFonts w:eastAsiaTheme="minorEastAsia"/>
          <w:i w:val="0"/>
          <w:noProof/>
          <w:lang w:val="nb-NO" w:eastAsia="nb-NO"/>
        </w:rPr>
      </w:pPr>
      <w:r w:rsidRPr="00C96325">
        <w:rPr>
          <w:i w:val="0"/>
        </w:rPr>
        <w:fldChar w:fldCharType="begin"/>
      </w:r>
      <w:r w:rsidRPr="00B278E3">
        <w:rPr>
          <w:i w:val="0"/>
        </w:rPr>
        <w:instrText xml:space="preserve"> TOC \t "Figure caption,1" \c "Figure" </w:instrText>
      </w:r>
      <w:r w:rsidRPr="00C96325">
        <w:rPr>
          <w:i w:val="0"/>
        </w:rPr>
        <w:fldChar w:fldCharType="separate"/>
      </w:r>
      <w:r w:rsidR="00586202">
        <w:rPr>
          <w:noProof/>
        </w:rPr>
        <w:t>Figure 1: Acceptance steps within a VTS Project</w:t>
      </w:r>
      <w:r w:rsidR="00586202">
        <w:rPr>
          <w:noProof/>
        </w:rPr>
        <w:tab/>
      </w:r>
      <w:r w:rsidR="00586202">
        <w:rPr>
          <w:noProof/>
        </w:rPr>
        <w:fldChar w:fldCharType="begin"/>
      </w:r>
      <w:r w:rsidR="00586202">
        <w:rPr>
          <w:noProof/>
        </w:rPr>
        <w:instrText xml:space="preserve"> PAGEREF _Toc26447531 \h </w:instrText>
      </w:r>
      <w:r w:rsidR="00586202">
        <w:rPr>
          <w:noProof/>
        </w:rPr>
      </w:r>
      <w:r w:rsidR="00586202">
        <w:rPr>
          <w:noProof/>
        </w:rPr>
        <w:fldChar w:fldCharType="separate"/>
      </w:r>
      <w:r w:rsidR="00586202">
        <w:rPr>
          <w:noProof/>
        </w:rPr>
        <w:t>7</w:t>
      </w:r>
      <w:r w:rsidR="00586202">
        <w:rPr>
          <w:noProof/>
        </w:rPr>
        <w:fldChar w:fldCharType="end"/>
      </w:r>
    </w:p>
    <w:p w14:paraId="57699654" w14:textId="25C5C4DA" w:rsidR="00586202" w:rsidRDefault="00586202">
      <w:pPr>
        <w:pStyle w:val="TableofFigures"/>
        <w:rPr>
          <w:rFonts w:eastAsiaTheme="minorEastAsia"/>
          <w:i w:val="0"/>
          <w:noProof/>
          <w:lang w:val="nb-NO" w:eastAsia="nb-NO"/>
        </w:rPr>
      </w:pPr>
      <w:r>
        <w:rPr>
          <w:noProof/>
        </w:rPr>
        <w:t>Figure 2: VTS System breakdown structure</w:t>
      </w:r>
      <w:r>
        <w:rPr>
          <w:noProof/>
        </w:rPr>
        <w:tab/>
      </w:r>
      <w:r>
        <w:rPr>
          <w:noProof/>
        </w:rPr>
        <w:fldChar w:fldCharType="begin"/>
      </w:r>
      <w:r>
        <w:rPr>
          <w:noProof/>
        </w:rPr>
        <w:instrText xml:space="preserve"> PAGEREF _Toc26447532 \h </w:instrText>
      </w:r>
      <w:r>
        <w:rPr>
          <w:noProof/>
        </w:rPr>
      </w:r>
      <w:r>
        <w:rPr>
          <w:noProof/>
        </w:rPr>
        <w:fldChar w:fldCharType="separate"/>
      </w:r>
      <w:r>
        <w:rPr>
          <w:noProof/>
        </w:rPr>
        <w:t>8</w:t>
      </w:r>
      <w:r>
        <w:rPr>
          <w:noProof/>
        </w:rPr>
        <w:fldChar w:fldCharType="end"/>
      </w:r>
    </w:p>
    <w:p w14:paraId="2C3DF81C" w14:textId="08B902F7" w:rsidR="005E4659" w:rsidRPr="00B278E3" w:rsidRDefault="003C77AD" w:rsidP="00BA5754">
      <w:r w:rsidRPr="00C96325">
        <w:rPr>
          <w:i/>
          <w:sz w:val="22"/>
        </w:rPr>
        <w:fldChar w:fldCharType="end"/>
      </w:r>
    </w:p>
    <w:p w14:paraId="6F5E66D4" w14:textId="117D46D8" w:rsidR="004944C8" w:rsidRPr="00B278E3" w:rsidRDefault="00ED4450" w:rsidP="009E631A">
      <w:pPr>
        <w:pStyle w:val="Heading1"/>
      </w:pPr>
      <w:bookmarkStart w:id="5" w:name="_Toc20231987"/>
      <w:bookmarkStart w:id="6" w:name="_Toc20232169"/>
      <w:bookmarkStart w:id="7" w:name="_Toc20231988"/>
      <w:bookmarkStart w:id="8" w:name="_Toc20232170"/>
      <w:bookmarkStart w:id="9" w:name="_Toc20231989"/>
      <w:bookmarkStart w:id="10" w:name="_Toc20232171"/>
      <w:bookmarkStart w:id="11" w:name="_Toc20231990"/>
      <w:bookmarkStart w:id="12" w:name="_Toc20232172"/>
      <w:bookmarkStart w:id="13" w:name="_Toc20231991"/>
      <w:bookmarkStart w:id="14" w:name="_Toc20232173"/>
      <w:bookmarkStart w:id="15" w:name="_Toc20231992"/>
      <w:bookmarkStart w:id="16" w:name="_Toc20232174"/>
      <w:bookmarkStart w:id="17" w:name="_Toc20231993"/>
      <w:bookmarkStart w:id="18" w:name="_Toc20232175"/>
      <w:bookmarkStart w:id="19" w:name="_Toc20231994"/>
      <w:bookmarkStart w:id="20" w:name="_Toc20232176"/>
      <w:bookmarkStart w:id="21" w:name="_Toc20231995"/>
      <w:bookmarkStart w:id="22" w:name="_Toc20232177"/>
      <w:bookmarkStart w:id="23" w:name="_Toc20231996"/>
      <w:bookmarkStart w:id="24" w:name="_Toc20232178"/>
      <w:bookmarkStart w:id="25" w:name="_Toc20231997"/>
      <w:bookmarkStart w:id="26" w:name="_Toc20232179"/>
      <w:bookmarkStart w:id="27" w:name="_Toc20231998"/>
      <w:bookmarkStart w:id="28" w:name="_Toc20232180"/>
      <w:bookmarkStart w:id="29" w:name="_Toc20231999"/>
      <w:bookmarkStart w:id="30" w:name="_Toc20232181"/>
      <w:bookmarkStart w:id="31" w:name="_Toc20232000"/>
      <w:bookmarkStart w:id="32" w:name="_Toc20232182"/>
      <w:bookmarkStart w:id="33" w:name="_Toc20232001"/>
      <w:bookmarkStart w:id="34" w:name="_Toc20232183"/>
      <w:bookmarkStart w:id="35" w:name="_Toc20232002"/>
      <w:bookmarkStart w:id="36" w:name="_Toc20232184"/>
      <w:bookmarkStart w:id="37" w:name="_Toc20232003"/>
      <w:bookmarkStart w:id="38" w:name="_Toc20232185"/>
      <w:bookmarkStart w:id="39" w:name="_Toc20232004"/>
      <w:bookmarkStart w:id="40" w:name="_Toc20232186"/>
      <w:bookmarkStart w:id="41" w:name="_Toc20232005"/>
      <w:bookmarkStart w:id="42" w:name="_Toc20232187"/>
      <w:bookmarkStart w:id="43" w:name="_Toc20232006"/>
      <w:bookmarkStart w:id="44" w:name="_Toc20232188"/>
      <w:bookmarkStart w:id="45" w:name="_Toc20232007"/>
      <w:bookmarkStart w:id="46" w:name="_Toc20232189"/>
      <w:bookmarkStart w:id="47" w:name="_Toc20232008"/>
      <w:bookmarkStart w:id="48" w:name="_Toc20232190"/>
      <w:bookmarkStart w:id="49" w:name="_Toc20232009"/>
      <w:bookmarkStart w:id="50" w:name="_Toc20232191"/>
      <w:bookmarkStart w:id="51" w:name="_Toc20232010"/>
      <w:bookmarkStart w:id="52" w:name="_Toc20232192"/>
      <w:bookmarkStart w:id="53" w:name="_Toc20232011"/>
      <w:bookmarkStart w:id="54" w:name="_Toc20232193"/>
      <w:bookmarkStart w:id="55" w:name="_Toc20232012"/>
      <w:bookmarkStart w:id="56" w:name="_Toc20232194"/>
      <w:bookmarkStart w:id="57" w:name="_Toc20232013"/>
      <w:bookmarkStart w:id="58" w:name="_Toc20232195"/>
      <w:bookmarkStart w:id="59" w:name="_Toc20232014"/>
      <w:bookmarkStart w:id="60" w:name="_Toc20232196"/>
      <w:bookmarkStart w:id="61" w:name="_Toc20345286"/>
      <w:bookmarkStart w:id="62" w:name="_Toc26447473"/>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sidRPr="00B278E3">
        <w:lastRenderedPageBreak/>
        <w:t>INTRODUCTION</w:t>
      </w:r>
      <w:bookmarkEnd w:id="61"/>
      <w:bookmarkEnd w:id="62"/>
    </w:p>
    <w:p w14:paraId="139BD445" w14:textId="77777777" w:rsidR="004944C8" w:rsidRPr="00B278E3" w:rsidRDefault="004944C8" w:rsidP="004944C8">
      <w:pPr>
        <w:pStyle w:val="Heading1separatationline"/>
      </w:pPr>
    </w:p>
    <w:p w14:paraId="41F9A001" w14:textId="6919D37A" w:rsidR="00347741" w:rsidRPr="00B278E3" w:rsidRDefault="00F9797E" w:rsidP="00457129">
      <w:pPr>
        <w:pStyle w:val="BodyText"/>
      </w:pPr>
      <w:r w:rsidRPr="00B278E3">
        <w:t xml:space="preserve">This guideline provides general information for acceptance of </w:t>
      </w:r>
      <w:r w:rsidR="008B18F0" w:rsidRPr="00B278E3">
        <w:t>VTS S</w:t>
      </w:r>
      <w:r w:rsidRPr="00B278E3">
        <w:t>ystem</w:t>
      </w:r>
      <w:r w:rsidR="008B18F0" w:rsidRPr="00B278E3">
        <w:t xml:space="preserve">. </w:t>
      </w:r>
    </w:p>
    <w:p w14:paraId="0FBA2D2A" w14:textId="41DD2C95" w:rsidR="00404D7A" w:rsidRPr="00B278E3" w:rsidRDefault="00404D7A" w:rsidP="00C4285D">
      <w:pPr>
        <w:pStyle w:val="Heading2"/>
      </w:pPr>
      <w:bookmarkStart w:id="63" w:name="_Toc20345287"/>
      <w:bookmarkStart w:id="64" w:name="_Toc26447474"/>
      <w:r w:rsidRPr="00B278E3">
        <w:t>O</w:t>
      </w:r>
      <w:r w:rsidR="0095086F" w:rsidRPr="00B278E3">
        <w:t>bjective</w:t>
      </w:r>
      <w:r w:rsidR="003F3407" w:rsidRPr="00B278E3">
        <w:t xml:space="preserve"> of the Document</w:t>
      </w:r>
      <w:bookmarkEnd w:id="63"/>
      <w:bookmarkEnd w:id="64"/>
    </w:p>
    <w:p w14:paraId="746361EC" w14:textId="77777777" w:rsidR="00404D7A" w:rsidRPr="00B278E3" w:rsidRDefault="00404D7A" w:rsidP="00404D7A">
      <w:pPr>
        <w:pStyle w:val="Heading1separatationline"/>
        <w:rPr>
          <w:sz w:val="28"/>
          <w:szCs w:val="28"/>
        </w:rPr>
      </w:pPr>
    </w:p>
    <w:p w14:paraId="0E2C83F1" w14:textId="4F33CCD4" w:rsidR="009F249D" w:rsidRPr="00C96325" w:rsidRDefault="00404D7A">
      <w:pPr>
        <w:pStyle w:val="BodyText"/>
        <w:jc w:val="both"/>
      </w:pPr>
      <w:r w:rsidRPr="00B278E3">
        <w:t>The objective</w:t>
      </w:r>
      <w:r w:rsidR="003F3407" w:rsidRPr="00B278E3">
        <w:t xml:space="preserve"> </w:t>
      </w:r>
      <w:r w:rsidR="00BF4219" w:rsidRPr="00B278E3">
        <w:t>is to provide</w:t>
      </w:r>
      <w:r w:rsidR="003F3407" w:rsidRPr="00B278E3">
        <w:t xml:space="preserve"> a framework for acceptance of </w:t>
      </w:r>
      <w:r w:rsidR="00F46C83">
        <w:t xml:space="preserve">Systems and an overall </w:t>
      </w:r>
      <w:r w:rsidR="00F46C83" w:rsidRPr="00DE3CA0">
        <w:t>VTS System</w:t>
      </w:r>
      <w:r w:rsidR="00F46C83">
        <w:t>.</w:t>
      </w:r>
      <w:r w:rsidR="009F249D" w:rsidRPr="00C96325">
        <w:t xml:space="preserve"> </w:t>
      </w:r>
      <w:r w:rsidR="00C619E8" w:rsidRPr="00C96325">
        <w:t>The</w:t>
      </w:r>
      <w:r w:rsidR="009F249D" w:rsidRPr="00C96325">
        <w:t xml:space="preserve"> </w:t>
      </w:r>
      <w:r w:rsidR="00F46C83">
        <w:t xml:space="preserve">framework </w:t>
      </w:r>
      <w:r w:rsidR="00D45695">
        <w:t xml:space="preserve">describes </w:t>
      </w:r>
      <w:r w:rsidR="00F46C83">
        <w:t xml:space="preserve">suggests </w:t>
      </w:r>
      <w:r w:rsidR="00D45695">
        <w:t>steps</w:t>
      </w:r>
      <w:r w:rsidR="00F46C83">
        <w:t>.</w:t>
      </w:r>
    </w:p>
    <w:p w14:paraId="46467CC3" w14:textId="14F8F42B" w:rsidR="00404D7A" w:rsidRPr="00B278E3" w:rsidRDefault="003F3407" w:rsidP="00404D7A">
      <w:pPr>
        <w:pStyle w:val="BodyText"/>
        <w:jc w:val="both"/>
      </w:pPr>
      <w:r w:rsidRPr="00B278E3">
        <w:t xml:space="preserve">It </w:t>
      </w:r>
      <w:r w:rsidR="00F46C83">
        <w:t>provides</w:t>
      </w:r>
      <w:r w:rsidRPr="00B278E3">
        <w:t xml:space="preserve"> procedures and activities that should demonstrate a VTS System is working according to the agreed specifications (</w:t>
      </w:r>
      <w:r w:rsidR="004F6A73">
        <w:t xml:space="preserve">e.g. </w:t>
      </w:r>
      <w:r w:rsidRPr="00B278E3">
        <w:t xml:space="preserve">verification) and is suitable for the intended </w:t>
      </w:r>
      <w:r w:rsidR="00994D79" w:rsidRPr="00B278E3">
        <w:t xml:space="preserve">services </w:t>
      </w:r>
      <w:r w:rsidRPr="00B278E3">
        <w:t>(</w:t>
      </w:r>
      <w:r w:rsidR="004F6A73">
        <w:t xml:space="preserve">e.g. </w:t>
      </w:r>
      <w:r w:rsidRPr="00B278E3">
        <w:t>validation).</w:t>
      </w:r>
    </w:p>
    <w:p w14:paraId="192D2D98" w14:textId="2E6410C8" w:rsidR="00404D7A" w:rsidRDefault="003F3407" w:rsidP="007B0A6F">
      <w:pPr>
        <w:pStyle w:val="BodyText"/>
        <w:jc w:val="both"/>
      </w:pPr>
      <w:r w:rsidRPr="00B278E3">
        <w:t>As a result</w:t>
      </w:r>
      <w:r w:rsidR="007B0A6F" w:rsidRPr="00B278E3">
        <w:rPr>
          <w:color w:val="000000" w:themeColor="text1"/>
        </w:rPr>
        <w:t>, t</w:t>
      </w:r>
      <w:r w:rsidRPr="00B278E3">
        <w:t>here will be</w:t>
      </w:r>
      <w:r w:rsidR="00404D7A" w:rsidRPr="00B278E3">
        <w:t xml:space="preserve"> a common understanding between the </w:t>
      </w:r>
      <w:r w:rsidR="006528E7" w:rsidRPr="00B278E3">
        <w:t>Customer</w:t>
      </w:r>
      <w:r w:rsidR="00404D7A" w:rsidRPr="00B278E3">
        <w:t xml:space="preserve"> and </w:t>
      </w:r>
      <w:r w:rsidR="006528E7" w:rsidRPr="00B278E3">
        <w:t>the S</w:t>
      </w:r>
      <w:r w:rsidR="00404D7A" w:rsidRPr="00B278E3">
        <w:t>upplier</w:t>
      </w:r>
      <w:r w:rsidR="007B0A6F" w:rsidRPr="00B278E3">
        <w:t xml:space="preserve"> about the set requirements and the procedures that demonstrate compliance.</w:t>
      </w:r>
    </w:p>
    <w:p w14:paraId="4FE498E7" w14:textId="6AED5B05" w:rsidR="00F46C83" w:rsidRPr="00B278E3" w:rsidRDefault="00F46C83" w:rsidP="007B0A6F">
      <w:pPr>
        <w:pStyle w:val="BodyText"/>
        <w:jc w:val="both"/>
      </w:pPr>
      <w:r>
        <w:t>The suggested steps in this document can be tailored depending o</w:t>
      </w:r>
      <w:r w:rsidRPr="00DE3CA0">
        <w:t>n the size and/or complexity of a system.</w:t>
      </w:r>
    </w:p>
    <w:p w14:paraId="7CC2662E" w14:textId="571021A5" w:rsidR="00A524B5" w:rsidRPr="00B278E3" w:rsidRDefault="0095086F" w:rsidP="00C4285D">
      <w:pPr>
        <w:pStyle w:val="Heading2"/>
      </w:pPr>
      <w:bookmarkStart w:id="65" w:name="_Toc20345288"/>
      <w:bookmarkStart w:id="66" w:name="_Toc26447475"/>
      <w:r w:rsidRPr="00B278E3">
        <w:t>D</w:t>
      </w:r>
      <w:r w:rsidR="00F20668" w:rsidRPr="00B278E3">
        <w:t>efinition</w:t>
      </w:r>
      <w:r w:rsidR="00515D78" w:rsidRPr="00B278E3">
        <w:t>s</w:t>
      </w:r>
      <w:bookmarkEnd w:id="65"/>
      <w:bookmarkEnd w:id="66"/>
    </w:p>
    <w:p w14:paraId="48D6E86C" w14:textId="77777777" w:rsidR="00A524B5" w:rsidRPr="00B278E3" w:rsidRDefault="00A524B5" w:rsidP="00A524B5">
      <w:pPr>
        <w:pStyle w:val="Heading2separationline"/>
      </w:pPr>
    </w:p>
    <w:p w14:paraId="2C2FCECB" w14:textId="147AC4C1" w:rsidR="005435E6" w:rsidRPr="00B278E3" w:rsidRDefault="005435E6" w:rsidP="0018347C">
      <w:pPr>
        <w:pStyle w:val="Bullet1"/>
        <w:numPr>
          <w:ilvl w:val="0"/>
          <w:numId w:val="0"/>
        </w:numPr>
        <w:tabs>
          <w:tab w:val="left" w:pos="7795"/>
        </w:tabs>
        <w:ind w:left="425" w:hanging="425"/>
      </w:pPr>
      <w:r w:rsidRPr="00B278E3">
        <w:t>For the purposes of this document, the following definitions apply:</w:t>
      </w:r>
    </w:p>
    <w:p w14:paraId="406D2FEB" w14:textId="77777777" w:rsidR="0074216F" w:rsidRPr="00C96325" w:rsidRDefault="0074216F" w:rsidP="00C96325">
      <w:pPr>
        <w:pStyle w:val="Body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1"/>
        <w:gridCol w:w="425"/>
        <w:gridCol w:w="7796"/>
      </w:tblGrid>
      <w:tr w:rsidR="0084777C" w:rsidRPr="00B278E3" w14:paraId="1E6DFAF3" w14:textId="77777777" w:rsidTr="00C96325">
        <w:tc>
          <w:tcPr>
            <w:tcW w:w="1821" w:type="dxa"/>
          </w:tcPr>
          <w:p w14:paraId="71271B52" w14:textId="40CE3679" w:rsidR="0084777C" w:rsidRPr="00B278E3" w:rsidRDefault="0084777C">
            <w:pPr>
              <w:pStyle w:val="BodyText"/>
              <w:rPr>
                <w:b/>
              </w:rPr>
            </w:pPr>
            <w:r>
              <w:rPr>
                <w:b/>
              </w:rPr>
              <w:t>System</w:t>
            </w:r>
          </w:p>
        </w:tc>
        <w:tc>
          <w:tcPr>
            <w:tcW w:w="425" w:type="dxa"/>
          </w:tcPr>
          <w:p w14:paraId="04500AC2" w14:textId="27C9A816" w:rsidR="0084777C" w:rsidRPr="00DE3CA0" w:rsidRDefault="0084777C">
            <w:pPr>
              <w:pStyle w:val="BodyText"/>
            </w:pPr>
            <w:r w:rsidRPr="00DE3CA0">
              <w:t>–</w:t>
            </w:r>
          </w:p>
        </w:tc>
        <w:tc>
          <w:tcPr>
            <w:tcW w:w="7796" w:type="dxa"/>
          </w:tcPr>
          <w:p w14:paraId="0DB97298" w14:textId="79217105" w:rsidR="0084777C" w:rsidRPr="00B278E3" w:rsidRDefault="0084777C" w:rsidP="00C96325">
            <w:pPr>
              <w:pStyle w:val="BodyText"/>
            </w:pPr>
            <w:r w:rsidRPr="00DE3CA0">
              <w:t>A system is an arrangement of parts or elements that together exhibit behaviour or meaning that the individual constituents do not</w:t>
            </w:r>
            <w:r>
              <w:t xml:space="preserve"> [7]</w:t>
            </w:r>
            <w:r w:rsidRPr="00DE3CA0">
              <w:t>.</w:t>
            </w:r>
            <w:r>
              <w:t xml:space="preserve"> This can be a group of items or devices working together.</w:t>
            </w:r>
            <w:r w:rsidRPr="00DE3CA0">
              <w:t xml:space="preserve"> </w:t>
            </w:r>
          </w:p>
        </w:tc>
      </w:tr>
      <w:tr w:rsidR="008C221A" w:rsidRPr="00B278E3" w14:paraId="49D077F6" w14:textId="77777777" w:rsidTr="00C96325">
        <w:tc>
          <w:tcPr>
            <w:tcW w:w="1821" w:type="dxa"/>
          </w:tcPr>
          <w:p w14:paraId="72F18667" w14:textId="75BEB79F" w:rsidR="008C221A" w:rsidRPr="00C96325" w:rsidRDefault="0084777C">
            <w:pPr>
              <w:pStyle w:val="BodyText"/>
              <w:rPr>
                <w:b/>
              </w:rPr>
            </w:pPr>
            <w:r>
              <w:rPr>
                <w:b/>
              </w:rPr>
              <w:t>Test Procedure</w:t>
            </w:r>
          </w:p>
        </w:tc>
        <w:tc>
          <w:tcPr>
            <w:tcW w:w="425" w:type="dxa"/>
          </w:tcPr>
          <w:p w14:paraId="36BE2437" w14:textId="49DB6A4B" w:rsidR="008C221A" w:rsidRPr="00C96325" w:rsidRDefault="003A3BC9">
            <w:pPr>
              <w:pStyle w:val="BodyText"/>
            </w:pPr>
            <w:r w:rsidRPr="00DE3CA0">
              <w:t>–</w:t>
            </w:r>
          </w:p>
        </w:tc>
        <w:tc>
          <w:tcPr>
            <w:tcW w:w="7796" w:type="dxa"/>
          </w:tcPr>
          <w:p w14:paraId="37802321" w14:textId="6BE024BA" w:rsidR="008C221A" w:rsidRPr="00C96325" w:rsidRDefault="0084777C" w:rsidP="00C96325">
            <w:pPr>
              <w:pStyle w:val="BodyText"/>
              <w:jc w:val="both"/>
            </w:pPr>
            <w:r w:rsidRPr="00DE3CA0">
              <w:t>A detailed sequence of steps to be executed to demonstrate compliance to a requirement.</w:t>
            </w:r>
          </w:p>
        </w:tc>
      </w:tr>
      <w:tr w:rsidR="0074216F" w:rsidRPr="00B278E3" w14:paraId="08A1420A" w14:textId="77777777" w:rsidTr="00C96325">
        <w:tc>
          <w:tcPr>
            <w:tcW w:w="1821" w:type="dxa"/>
            <w:hideMark/>
          </w:tcPr>
          <w:p w14:paraId="77D5CBE4" w14:textId="77777777" w:rsidR="0074216F" w:rsidRPr="00C96325" w:rsidRDefault="0074216F">
            <w:pPr>
              <w:pStyle w:val="BodyText"/>
            </w:pPr>
            <w:r w:rsidRPr="00C96325">
              <w:rPr>
                <w:b/>
              </w:rPr>
              <w:t>VTS System</w:t>
            </w:r>
          </w:p>
        </w:tc>
        <w:tc>
          <w:tcPr>
            <w:tcW w:w="425" w:type="dxa"/>
            <w:hideMark/>
          </w:tcPr>
          <w:p w14:paraId="5FFBD220" w14:textId="77777777" w:rsidR="0074216F" w:rsidRPr="00C96325" w:rsidRDefault="0074216F">
            <w:pPr>
              <w:pStyle w:val="BodyText"/>
            </w:pPr>
            <w:r w:rsidRPr="00C96325">
              <w:t>–</w:t>
            </w:r>
          </w:p>
        </w:tc>
        <w:tc>
          <w:tcPr>
            <w:tcW w:w="7796" w:type="dxa"/>
            <w:hideMark/>
          </w:tcPr>
          <w:p w14:paraId="5AB90FD5" w14:textId="73FA705B" w:rsidR="0074216F" w:rsidRPr="00C96325" w:rsidRDefault="0074216F" w:rsidP="00C96325">
            <w:pPr>
              <w:pStyle w:val="BodyText"/>
              <w:jc w:val="both"/>
            </w:pPr>
            <w:r w:rsidRPr="00C96325">
              <w:t>within this document, the VTS System is considered to be the VTS software, hardwar</w:t>
            </w:r>
            <w:r w:rsidR="002B05E2">
              <w:t xml:space="preserve">e, communications and sensors. </w:t>
            </w:r>
            <w:r w:rsidRPr="00C96325">
              <w:t>This excludes personnel and procedures</w:t>
            </w:r>
            <w:r w:rsidR="00474DED">
              <w:t xml:space="preserve"> [3]</w:t>
            </w:r>
            <w:r w:rsidRPr="00C96325">
              <w:t>.</w:t>
            </w:r>
          </w:p>
        </w:tc>
      </w:tr>
    </w:tbl>
    <w:p w14:paraId="6930E355" w14:textId="7EDE3F23" w:rsidR="00F20668" w:rsidRPr="00B278E3" w:rsidRDefault="00F20668" w:rsidP="0018347C">
      <w:pPr>
        <w:pStyle w:val="Bullet1"/>
        <w:numPr>
          <w:ilvl w:val="0"/>
          <w:numId w:val="0"/>
        </w:numPr>
        <w:tabs>
          <w:tab w:val="left" w:pos="7795"/>
        </w:tabs>
      </w:pPr>
    </w:p>
    <w:p w14:paraId="138E2EEA" w14:textId="14668B82" w:rsidR="00EC236C" w:rsidRPr="00B278E3" w:rsidRDefault="00D067D7" w:rsidP="00C4285D">
      <w:pPr>
        <w:pStyle w:val="Heading2"/>
      </w:pPr>
      <w:bookmarkStart w:id="67" w:name="_Toc20345289"/>
      <w:bookmarkStart w:id="68" w:name="_Toc26447476"/>
      <w:r w:rsidRPr="00B278E3">
        <w:t>Ref</w:t>
      </w:r>
      <w:r w:rsidR="00EC236C" w:rsidRPr="00B278E3">
        <w:t>erences</w:t>
      </w:r>
      <w:bookmarkEnd w:id="67"/>
      <w:bookmarkEnd w:id="68"/>
    </w:p>
    <w:tbl>
      <w:tblPr>
        <w:tblStyle w:val="Table"/>
        <w:tblW w:w="0" w:type="auto"/>
        <w:tblLayout w:type="fixed"/>
        <w:tblLook w:val="04A0" w:firstRow="1" w:lastRow="0" w:firstColumn="1" w:lastColumn="0" w:noHBand="0" w:noVBand="1"/>
      </w:tblPr>
      <w:tblGrid>
        <w:gridCol w:w="959"/>
        <w:gridCol w:w="2869"/>
        <w:gridCol w:w="5670"/>
      </w:tblGrid>
      <w:tr w:rsidR="00EC236C" w:rsidRPr="00B278E3" w14:paraId="0A273A63" w14:textId="77777777" w:rsidTr="00C96325">
        <w:trPr>
          <w:cnfStyle w:val="100000000000" w:firstRow="1" w:lastRow="0" w:firstColumn="0" w:lastColumn="0" w:oddVBand="0" w:evenVBand="0" w:oddHBand="0" w:evenHBand="0" w:firstRowFirstColumn="0" w:firstRowLastColumn="0" w:lastRowFirstColumn="0" w:lastRowLastColumn="0"/>
          <w:cantSplit/>
          <w:tblHeader w:val="0"/>
        </w:trPr>
        <w:tc>
          <w:tcPr>
            <w:tcW w:w="959" w:type="dxa"/>
          </w:tcPr>
          <w:p w14:paraId="50AA8439" w14:textId="77777777" w:rsidR="00EC236C" w:rsidRPr="00B278E3" w:rsidRDefault="00EC236C" w:rsidP="003478C7">
            <w:pPr>
              <w:rPr>
                <w:rFonts w:asciiTheme="minorHAnsi" w:hAnsiTheme="minorHAnsi" w:cstheme="minorHAnsi"/>
                <w:sz w:val="22"/>
                <w:szCs w:val="22"/>
              </w:rPr>
            </w:pPr>
            <w:r w:rsidRPr="00B278E3">
              <w:rPr>
                <w:rFonts w:cstheme="minorHAnsi"/>
                <w:sz w:val="22"/>
              </w:rPr>
              <w:t xml:space="preserve">[1] </w:t>
            </w:r>
          </w:p>
        </w:tc>
        <w:tc>
          <w:tcPr>
            <w:tcW w:w="2869" w:type="dxa"/>
          </w:tcPr>
          <w:p w14:paraId="389F67E8" w14:textId="77777777" w:rsidR="00EC236C" w:rsidRPr="00B278E3" w:rsidRDefault="00EC236C" w:rsidP="003478C7">
            <w:pPr>
              <w:rPr>
                <w:rFonts w:asciiTheme="minorHAnsi" w:hAnsiTheme="minorHAnsi" w:cstheme="minorHAnsi"/>
                <w:sz w:val="22"/>
                <w:szCs w:val="22"/>
              </w:rPr>
            </w:pPr>
            <w:r w:rsidRPr="00B278E3">
              <w:rPr>
                <w:rFonts w:cstheme="minorHAnsi"/>
                <w:sz w:val="22"/>
              </w:rPr>
              <w:t>IALA Recommendation V-119</w:t>
            </w:r>
          </w:p>
        </w:tc>
        <w:tc>
          <w:tcPr>
            <w:tcW w:w="5670" w:type="dxa"/>
          </w:tcPr>
          <w:p w14:paraId="56620A05" w14:textId="77777777" w:rsidR="00EC236C" w:rsidRPr="00B278E3" w:rsidRDefault="00EC236C">
            <w:pPr>
              <w:rPr>
                <w:rFonts w:asciiTheme="minorHAnsi" w:hAnsiTheme="minorHAnsi" w:cstheme="minorHAnsi"/>
                <w:sz w:val="22"/>
                <w:szCs w:val="22"/>
              </w:rPr>
            </w:pPr>
            <w:r w:rsidRPr="00B278E3">
              <w:rPr>
                <w:rFonts w:cstheme="minorHAnsi"/>
                <w:sz w:val="22"/>
              </w:rPr>
              <w:t>The Implementation of Vessel Traffic Services</w:t>
            </w:r>
          </w:p>
        </w:tc>
      </w:tr>
      <w:tr w:rsidR="00EC236C" w:rsidRPr="00B278E3" w14:paraId="78E31E20" w14:textId="77777777" w:rsidTr="00C96325">
        <w:trPr>
          <w:cantSplit/>
        </w:trPr>
        <w:tc>
          <w:tcPr>
            <w:tcW w:w="959" w:type="dxa"/>
          </w:tcPr>
          <w:p w14:paraId="1DF78FE7" w14:textId="77777777" w:rsidR="00EC236C" w:rsidRPr="00B278E3" w:rsidRDefault="00EC236C" w:rsidP="003478C7">
            <w:pPr>
              <w:rPr>
                <w:rFonts w:asciiTheme="minorHAnsi" w:hAnsiTheme="minorHAnsi" w:cstheme="minorHAnsi"/>
                <w:sz w:val="22"/>
                <w:szCs w:val="22"/>
              </w:rPr>
            </w:pPr>
            <w:r w:rsidRPr="00B278E3">
              <w:rPr>
                <w:rFonts w:cstheme="minorHAnsi"/>
                <w:sz w:val="22"/>
              </w:rPr>
              <w:t xml:space="preserve">[2] </w:t>
            </w:r>
          </w:p>
        </w:tc>
        <w:tc>
          <w:tcPr>
            <w:tcW w:w="2869" w:type="dxa"/>
          </w:tcPr>
          <w:p w14:paraId="3D5863A4" w14:textId="77777777" w:rsidR="00EC236C" w:rsidRPr="00B278E3" w:rsidRDefault="00EC236C" w:rsidP="003478C7">
            <w:pPr>
              <w:rPr>
                <w:rFonts w:asciiTheme="minorHAnsi" w:hAnsiTheme="minorHAnsi" w:cstheme="minorHAnsi"/>
                <w:sz w:val="22"/>
                <w:szCs w:val="22"/>
              </w:rPr>
            </w:pPr>
            <w:r w:rsidRPr="00B278E3">
              <w:rPr>
                <w:rFonts w:cstheme="minorHAnsi"/>
                <w:sz w:val="22"/>
              </w:rPr>
              <w:t>IALA Recommendation V-128</w:t>
            </w:r>
          </w:p>
        </w:tc>
        <w:tc>
          <w:tcPr>
            <w:tcW w:w="5670" w:type="dxa"/>
          </w:tcPr>
          <w:p w14:paraId="4BAE4D95" w14:textId="2F2926B7" w:rsidR="00EC236C" w:rsidRPr="00B278E3" w:rsidRDefault="00EF3481">
            <w:pPr>
              <w:rPr>
                <w:rFonts w:asciiTheme="minorHAnsi" w:hAnsiTheme="minorHAnsi" w:cstheme="minorHAnsi"/>
                <w:sz w:val="22"/>
                <w:szCs w:val="22"/>
              </w:rPr>
            </w:pPr>
            <w:r w:rsidRPr="00B278E3">
              <w:rPr>
                <w:rFonts w:cstheme="minorHAnsi"/>
                <w:sz w:val="22"/>
              </w:rPr>
              <w:t>Preparation of Operational and Technical</w:t>
            </w:r>
            <w:r w:rsidR="00474DED">
              <w:rPr>
                <w:rFonts w:asciiTheme="minorHAnsi" w:hAnsiTheme="minorHAnsi" w:cstheme="minorHAnsi"/>
                <w:sz w:val="22"/>
              </w:rPr>
              <w:t xml:space="preserve"> </w:t>
            </w:r>
            <w:r w:rsidRPr="00B278E3">
              <w:rPr>
                <w:rFonts w:cstheme="minorHAnsi"/>
                <w:sz w:val="22"/>
              </w:rPr>
              <w:t>Performance Requirements for VTS Systems</w:t>
            </w:r>
          </w:p>
        </w:tc>
      </w:tr>
      <w:tr w:rsidR="00EC236C" w:rsidRPr="00B278E3" w14:paraId="261C39C4" w14:textId="77777777" w:rsidTr="00C96325">
        <w:trPr>
          <w:cantSplit/>
        </w:trPr>
        <w:tc>
          <w:tcPr>
            <w:tcW w:w="959" w:type="dxa"/>
          </w:tcPr>
          <w:p w14:paraId="3C07B008" w14:textId="77777777" w:rsidR="00EC236C" w:rsidRPr="00B278E3" w:rsidRDefault="00EC236C" w:rsidP="003478C7">
            <w:pPr>
              <w:rPr>
                <w:rFonts w:asciiTheme="minorHAnsi" w:hAnsiTheme="minorHAnsi" w:cstheme="minorHAnsi"/>
                <w:sz w:val="22"/>
                <w:szCs w:val="22"/>
              </w:rPr>
            </w:pPr>
            <w:r w:rsidRPr="00B278E3">
              <w:rPr>
                <w:rFonts w:cstheme="minorHAnsi"/>
                <w:sz w:val="22"/>
              </w:rPr>
              <w:t>[</w:t>
            </w:r>
            <w:bookmarkStart w:id="69" w:name="G1111"/>
            <w:r w:rsidRPr="00B278E3">
              <w:rPr>
                <w:rFonts w:cstheme="minorHAnsi"/>
                <w:sz w:val="22"/>
              </w:rPr>
              <w:t>3</w:t>
            </w:r>
            <w:bookmarkEnd w:id="69"/>
            <w:r w:rsidRPr="00B278E3">
              <w:rPr>
                <w:rFonts w:cstheme="minorHAnsi"/>
                <w:sz w:val="22"/>
              </w:rPr>
              <w:t>]</w:t>
            </w:r>
          </w:p>
        </w:tc>
        <w:tc>
          <w:tcPr>
            <w:tcW w:w="2869" w:type="dxa"/>
          </w:tcPr>
          <w:p w14:paraId="0DF8E6DF" w14:textId="202EEEBF" w:rsidR="005362BD" w:rsidRPr="00B278E3" w:rsidRDefault="00EC236C" w:rsidP="003478C7">
            <w:pPr>
              <w:rPr>
                <w:rFonts w:asciiTheme="minorHAnsi" w:hAnsiTheme="minorHAnsi" w:cstheme="minorHAnsi"/>
                <w:sz w:val="22"/>
              </w:rPr>
            </w:pPr>
            <w:r w:rsidRPr="00B278E3">
              <w:rPr>
                <w:rFonts w:cstheme="minorHAnsi"/>
                <w:sz w:val="22"/>
              </w:rPr>
              <w:t>IALA Guideline 1111</w:t>
            </w:r>
          </w:p>
        </w:tc>
        <w:tc>
          <w:tcPr>
            <w:tcW w:w="5670" w:type="dxa"/>
          </w:tcPr>
          <w:p w14:paraId="20BDA2D3" w14:textId="77777777" w:rsidR="00EC236C" w:rsidRPr="00B278E3" w:rsidRDefault="00EC236C">
            <w:pPr>
              <w:rPr>
                <w:rFonts w:asciiTheme="minorHAnsi" w:hAnsiTheme="minorHAnsi" w:cstheme="minorHAnsi"/>
                <w:sz w:val="22"/>
                <w:szCs w:val="22"/>
              </w:rPr>
            </w:pPr>
            <w:r w:rsidRPr="00B278E3">
              <w:rPr>
                <w:rFonts w:cstheme="minorHAnsi"/>
                <w:sz w:val="22"/>
              </w:rPr>
              <w:t>Preparation of Operational and Technical Performance Requirements for VTS Systems</w:t>
            </w:r>
          </w:p>
        </w:tc>
      </w:tr>
      <w:tr w:rsidR="005362BD" w:rsidRPr="00B278E3" w14:paraId="42D55556" w14:textId="77777777" w:rsidTr="00C96325">
        <w:trPr>
          <w:cantSplit/>
        </w:trPr>
        <w:tc>
          <w:tcPr>
            <w:tcW w:w="959" w:type="dxa"/>
          </w:tcPr>
          <w:p w14:paraId="57C1B948" w14:textId="0D37A6DA" w:rsidR="005362BD" w:rsidRPr="00B278E3" w:rsidRDefault="005362BD" w:rsidP="003478C7">
            <w:pPr>
              <w:rPr>
                <w:rFonts w:asciiTheme="minorHAnsi" w:hAnsiTheme="minorHAnsi" w:cstheme="minorHAnsi"/>
                <w:sz w:val="22"/>
              </w:rPr>
            </w:pPr>
            <w:r w:rsidRPr="00B278E3">
              <w:rPr>
                <w:rFonts w:cstheme="minorHAnsi"/>
                <w:sz w:val="22"/>
              </w:rPr>
              <w:t>[4]</w:t>
            </w:r>
          </w:p>
        </w:tc>
        <w:tc>
          <w:tcPr>
            <w:tcW w:w="2869" w:type="dxa"/>
          </w:tcPr>
          <w:p w14:paraId="3DEDD566" w14:textId="4EF2A822" w:rsidR="005362BD" w:rsidRPr="00B278E3" w:rsidRDefault="005362BD" w:rsidP="005362BD">
            <w:pPr>
              <w:rPr>
                <w:rFonts w:asciiTheme="minorHAnsi" w:hAnsiTheme="minorHAnsi" w:cstheme="minorHAnsi"/>
                <w:sz w:val="22"/>
              </w:rPr>
            </w:pPr>
            <w:r w:rsidRPr="00B278E3">
              <w:rPr>
                <w:rFonts w:cstheme="minorHAnsi"/>
                <w:sz w:val="22"/>
              </w:rPr>
              <w:t xml:space="preserve">IEEE 1012-2016 </w:t>
            </w:r>
          </w:p>
        </w:tc>
        <w:tc>
          <w:tcPr>
            <w:tcW w:w="5670" w:type="dxa"/>
          </w:tcPr>
          <w:p w14:paraId="68208684" w14:textId="4259EDDB" w:rsidR="005362BD" w:rsidRPr="00B278E3" w:rsidRDefault="005362BD">
            <w:pPr>
              <w:rPr>
                <w:rFonts w:asciiTheme="minorHAnsi" w:hAnsiTheme="minorHAnsi" w:cstheme="minorHAnsi"/>
                <w:sz w:val="22"/>
              </w:rPr>
            </w:pPr>
            <w:r w:rsidRPr="00B278E3">
              <w:rPr>
                <w:rFonts w:cstheme="minorHAnsi"/>
                <w:sz w:val="22"/>
              </w:rPr>
              <w:t>IEEE Standard for System, Software, and Hardware Verification and Validation</w:t>
            </w:r>
          </w:p>
        </w:tc>
      </w:tr>
      <w:tr w:rsidR="00515D78" w:rsidRPr="00B278E3" w14:paraId="486BE9D5" w14:textId="77777777" w:rsidTr="00C96325">
        <w:trPr>
          <w:cantSplit/>
        </w:trPr>
        <w:tc>
          <w:tcPr>
            <w:tcW w:w="959" w:type="dxa"/>
          </w:tcPr>
          <w:p w14:paraId="579CD009" w14:textId="215408B8" w:rsidR="00515D78" w:rsidRPr="00B278E3" w:rsidRDefault="00515D78" w:rsidP="005362BD">
            <w:pPr>
              <w:rPr>
                <w:rFonts w:asciiTheme="minorHAnsi" w:hAnsiTheme="minorHAnsi" w:cstheme="minorHAnsi"/>
                <w:sz w:val="22"/>
                <w:szCs w:val="22"/>
              </w:rPr>
            </w:pPr>
            <w:r w:rsidRPr="00B278E3">
              <w:rPr>
                <w:rFonts w:cstheme="minorHAnsi"/>
                <w:sz w:val="22"/>
              </w:rPr>
              <w:t>[</w:t>
            </w:r>
            <w:r w:rsidR="005362BD" w:rsidRPr="00B278E3">
              <w:rPr>
                <w:rFonts w:cstheme="minorHAnsi"/>
                <w:sz w:val="22"/>
              </w:rPr>
              <w:t>5</w:t>
            </w:r>
            <w:r w:rsidRPr="00B278E3">
              <w:rPr>
                <w:rFonts w:cstheme="minorHAnsi"/>
                <w:sz w:val="22"/>
              </w:rPr>
              <w:t>]</w:t>
            </w:r>
          </w:p>
        </w:tc>
        <w:tc>
          <w:tcPr>
            <w:tcW w:w="2869" w:type="dxa"/>
          </w:tcPr>
          <w:p w14:paraId="35E5CB5A" w14:textId="4FF34E80" w:rsidR="00515D78" w:rsidRPr="00B278E3" w:rsidRDefault="005362BD" w:rsidP="003478C7">
            <w:pPr>
              <w:rPr>
                <w:rFonts w:asciiTheme="minorHAnsi" w:hAnsiTheme="minorHAnsi" w:cstheme="minorHAnsi"/>
                <w:sz w:val="22"/>
                <w:szCs w:val="22"/>
              </w:rPr>
            </w:pPr>
            <w:r w:rsidRPr="00B278E3">
              <w:rPr>
                <w:rFonts w:cstheme="minorHAnsi"/>
                <w:sz w:val="22"/>
              </w:rPr>
              <w:t xml:space="preserve">ISO </w:t>
            </w:r>
            <w:r w:rsidR="00515D78" w:rsidRPr="00B278E3">
              <w:rPr>
                <w:rFonts w:cstheme="minorHAnsi"/>
                <w:sz w:val="22"/>
              </w:rPr>
              <w:t>9000-2005</w:t>
            </w:r>
          </w:p>
        </w:tc>
        <w:tc>
          <w:tcPr>
            <w:tcW w:w="5670" w:type="dxa"/>
          </w:tcPr>
          <w:p w14:paraId="4BB70C9E" w14:textId="41DD90EA" w:rsidR="00515D78" w:rsidRPr="00B278E3" w:rsidRDefault="00515D78">
            <w:pPr>
              <w:rPr>
                <w:rFonts w:asciiTheme="minorHAnsi" w:hAnsiTheme="minorHAnsi" w:cstheme="minorHAnsi"/>
                <w:sz w:val="22"/>
                <w:szCs w:val="22"/>
              </w:rPr>
            </w:pPr>
            <w:r w:rsidRPr="00B278E3">
              <w:rPr>
                <w:rFonts w:cstheme="minorHAnsi"/>
                <w:sz w:val="22"/>
              </w:rPr>
              <w:t>Quality Management Systems</w:t>
            </w:r>
          </w:p>
        </w:tc>
      </w:tr>
      <w:tr w:rsidR="00EC236C" w:rsidRPr="00B278E3" w14:paraId="760EB9CB" w14:textId="77777777" w:rsidTr="00C96325">
        <w:trPr>
          <w:cantSplit/>
        </w:trPr>
        <w:tc>
          <w:tcPr>
            <w:tcW w:w="959" w:type="dxa"/>
          </w:tcPr>
          <w:p w14:paraId="23E0E820" w14:textId="249B5C70" w:rsidR="00EC236C" w:rsidRPr="00B278E3" w:rsidRDefault="005362BD" w:rsidP="003478C7">
            <w:pPr>
              <w:rPr>
                <w:rFonts w:asciiTheme="minorHAnsi" w:hAnsiTheme="minorHAnsi" w:cstheme="minorHAnsi"/>
                <w:sz w:val="22"/>
                <w:szCs w:val="22"/>
              </w:rPr>
            </w:pPr>
            <w:r w:rsidRPr="00B278E3">
              <w:rPr>
                <w:rFonts w:cstheme="minorHAnsi"/>
                <w:sz w:val="22"/>
              </w:rPr>
              <w:t>[6</w:t>
            </w:r>
            <w:r w:rsidR="00EC236C" w:rsidRPr="00B278E3">
              <w:rPr>
                <w:rFonts w:cstheme="minorHAnsi"/>
                <w:sz w:val="22"/>
              </w:rPr>
              <w:t>]</w:t>
            </w:r>
          </w:p>
        </w:tc>
        <w:tc>
          <w:tcPr>
            <w:tcW w:w="2869" w:type="dxa"/>
          </w:tcPr>
          <w:p w14:paraId="0635D7E3" w14:textId="58BEFDD7" w:rsidR="002F6825" w:rsidRPr="00B278E3" w:rsidRDefault="005362BD">
            <w:pPr>
              <w:rPr>
                <w:rFonts w:asciiTheme="minorHAnsi" w:hAnsiTheme="minorHAnsi" w:cstheme="minorHAnsi"/>
                <w:sz w:val="22"/>
                <w:szCs w:val="22"/>
              </w:rPr>
            </w:pPr>
            <w:r w:rsidRPr="00B278E3">
              <w:rPr>
                <w:rFonts w:cstheme="minorHAnsi"/>
                <w:sz w:val="22"/>
              </w:rPr>
              <w:t>ISO 15288-</w:t>
            </w:r>
            <w:r w:rsidR="00EC236C" w:rsidRPr="00B278E3">
              <w:rPr>
                <w:rFonts w:cstheme="minorHAnsi"/>
                <w:sz w:val="22"/>
              </w:rPr>
              <w:t>2008</w:t>
            </w:r>
          </w:p>
        </w:tc>
        <w:tc>
          <w:tcPr>
            <w:tcW w:w="5670" w:type="dxa"/>
          </w:tcPr>
          <w:p w14:paraId="5AA7E526" w14:textId="6F0F6A48" w:rsidR="002F6825" w:rsidRPr="00B278E3" w:rsidRDefault="00EC236C">
            <w:pPr>
              <w:rPr>
                <w:rFonts w:asciiTheme="minorHAnsi" w:hAnsiTheme="minorHAnsi" w:cstheme="minorHAnsi"/>
                <w:sz w:val="22"/>
              </w:rPr>
            </w:pPr>
            <w:r w:rsidRPr="00B278E3">
              <w:rPr>
                <w:rFonts w:cstheme="minorHAnsi"/>
                <w:sz w:val="22"/>
              </w:rPr>
              <w:t>Systems and Software Engineering – System life cycle processes</w:t>
            </w:r>
          </w:p>
        </w:tc>
      </w:tr>
      <w:tr w:rsidR="00EC236C" w:rsidRPr="00B278E3" w14:paraId="5382BC62" w14:textId="77777777" w:rsidTr="00C96325">
        <w:trPr>
          <w:cantSplit/>
        </w:trPr>
        <w:tc>
          <w:tcPr>
            <w:tcW w:w="959" w:type="dxa"/>
          </w:tcPr>
          <w:p w14:paraId="2DFA9C87" w14:textId="6F87A655" w:rsidR="00EC236C" w:rsidRPr="00B278E3" w:rsidRDefault="005362BD" w:rsidP="003478C7">
            <w:pPr>
              <w:rPr>
                <w:rFonts w:asciiTheme="minorHAnsi" w:hAnsiTheme="minorHAnsi" w:cstheme="minorHAnsi"/>
                <w:sz w:val="22"/>
                <w:szCs w:val="22"/>
              </w:rPr>
            </w:pPr>
            <w:r w:rsidRPr="00B278E3">
              <w:rPr>
                <w:rFonts w:cstheme="minorHAnsi"/>
                <w:sz w:val="22"/>
              </w:rPr>
              <w:t>[7</w:t>
            </w:r>
            <w:r w:rsidR="00EC236C" w:rsidRPr="00B278E3">
              <w:rPr>
                <w:rFonts w:cstheme="minorHAnsi"/>
                <w:sz w:val="22"/>
              </w:rPr>
              <w:t>]</w:t>
            </w:r>
          </w:p>
        </w:tc>
        <w:tc>
          <w:tcPr>
            <w:tcW w:w="2869" w:type="dxa"/>
          </w:tcPr>
          <w:p w14:paraId="0253C395" w14:textId="77777777" w:rsidR="00EC236C" w:rsidRPr="00B278E3" w:rsidRDefault="00EC236C" w:rsidP="003478C7">
            <w:pPr>
              <w:rPr>
                <w:rFonts w:asciiTheme="minorHAnsi" w:hAnsiTheme="minorHAnsi" w:cstheme="minorHAnsi"/>
                <w:sz w:val="22"/>
                <w:szCs w:val="22"/>
              </w:rPr>
            </w:pPr>
            <w:r w:rsidRPr="00B278E3">
              <w:rPr>
                <w:rFonts w:cstheme="minorHAnsi"/>
                <w:sz w:val="22"/>
              </w:rPr>
              <w:t>INCOSE-TP-2003-002-03.2.2</w:t>
            </w:r>
          </w:p>
        </w:tc>
        <w:tc>
          <w:tcPr>
            <w:tcW w:w="5670" w:type="dxa"/>
          </w:tcPr>
          <w:p w14:paraId="6282EB1E" w14:textId="0BC69D8F" w:rsidR="00EC236C" w:rsidRPr="00B278E3" w:rsidRDefault="00EC236C">
            <w:pPr>
              <w:rPr>
                <w:rFonts w:asciiTheme="minorHAnsi" w:hAnsiTheme="minorHAnsi" w:cstheme="minorHAnsi"/>
                <w:sz w:val="22"/>
                <w:szCs w:val="22"/>
              </w:rPr>
            </w:pPr>
            <w:r w:rsidRPr="00B278E3">
              <w:rPr>
                <w:rFonts w:cstheme="minorHAnsi"/>
                <w:sz w:val="22"/>
              </w:rPr>
              <w:t>INCOSE Systems Engineering Handbook. A Guide for System Life Cycle Processes and Activities, Ver. 3.2.2 October 2011</w:t>
            </w:r>
          </w:p>
        </w:tc>
      </w:tr>
    </w:tbl>
    <w:p w14:paraId="5981EE51" w14:textId="77777777" w:rsidR="00EC236C" w:rsidRPr="00B278E3" w:rsidRDefault="00EC236C" w:rsidP="00EC236C">
      <w:pPr>
        <w:pStyle w:val="BodyText"/>
        <w:tabs>
          <w:tab w:val="left" w:pos="7795"/>
        </w:tabs>
        <w:rPr>
          <w:rFonts w:cstheme="minorHAnsi"/>
        </w:rPr>
      </w:pPr>
    </w:p>
    <w:p w14:paraId="40EFDEE8" w14:textId="4CDFDBE7" w:rsidR="00045FE2" w:rsidRPr="00B278E3" w:rsidRDefault="00045FE2" w:rsidP="00005913">
      <w:pPr>
        <w:pStyle w:val="Bullet1"/>
        <w:numPr>
          <w:ilvl w:val="0"/>
          <w:numId w:val="0"/>
        </w:numPr>
      </w:pPr>
    </w:p>
    <w:p w14:paraId="4D47464B" w14:textId="1E85F40F" w:rsidR="00C66BDF" w:rsidRPr="00B278E3" w:rsidRDefault="00C3313C" w:rsidP="00C66BDF">
      <w:pPr>
        <w:pStyle w:val="Heading1"/>
      </w:pPr>
      <w:bookmarkStart w:id="70" w:name="_Toc478025726"/>
      <w:bookmarkStart w:id="71" w:name="_Toc478025727"/>
      <w:bookmarkStart w:id="72" w:name="_Toc478025728"/>
      <w:bookmarkStart w:id="73" w:name="_Toc478025729"/>
      <w:bookmarkStart w:id="74" w:name="_Toc478025730"/>
      <w:bookmarkStart w:id="75" w:name="_Toc478025731"/>
      <w:bookmarkStart w:id="76" w:name="_Toc478025732"/>
      <w:bookmarkStart w:id="77" w:name="_Toc478025733"/>
      <w:bookmarkStart w:id="78" w:name="_Toc478025734"/>
      <w:bookmarkStart w:id="79" w:name="_Toc478025735"/>
      <w:bookmarkStart w:id="80" w:name="_Toc478025736"/>
      <w:bookmarkStart w:id="81" w:name="_Toc478025737"/>
      <w:bookmarkStart w:id="82" w:name="_Toc478025738"/>
      <w:bookmarkStart w:id="83" w:name="_Toc478025739"/>
      <w:bookmarkStart w:id="84" w:name="_Toc478025740"/>
      <w:bookmarkStart w:id="85" w:name="_Toc478025741"/>
      <w:bookmarkStart w:id="86" w:name="_Toc478025742"/>
      <w:bookmarkStart w:id="87" w:name="_Toc478025743"/>
      <w:bookmarkStart w:id="88" w:name="_Toc478025744"/>
      <w:bookmarkStart w:id="89" w:name="_Toc478025778"/>
      <w:bookmarkStart w:id="90" w:name="_Toc478025779"/>
      <w:bookmarkStart w:id="91" w:name="_Toc478025809"/>
      <w:bookmarkStart w:id="92" w:name="_Toc478025810"/>
      <w:bookmarkStart w:id="93" w:name="_Toc478025811"/>
      <w:bookmarkStart w:id="94" w:name="_Toc478025812"/>
      <w:bookmarkStart w:id="95" w:name="_Toc478025813"/>
      <w:bookmarkStart w:id="96" w:name="_Toc478025814"/>
      <w:bookmarkStart w:id="97" w:name="_Toc478025815"/>
      <w:bookmarkStart w:id="98" w:name="_Toc478025816"/>
      <w:bookmarkStart w:id="99" w:name="_Toc478025817"/>
      <w:bookmarkStart w:id="100" w:name="_Toc478025818"/>
      <w:bookmarkStart w:id="101" w:name="_Toc478025819"/>
      <w:bookmarkStart w:id="102" w:name="_Toc478025820"/>
      <w:bookmarkStart w:id="103" w:name="_Toc478025848"/>
      <w:bookmarkStart w:id="104" w:name="_Toc478025849"/>
      <w:bookmarkStart w:id="105" w:name="_Toc526343609"/>
      <w:bookmarkStart w:id="106" w:name="_Toc20345290"/>
      <w:bookmarkStart w:id="107" w:name="_Toc26447477"/>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B278E3">
        <w:lastRenderedPageBreak/>
        <w:t>A</w:t>
      </w:r>
      <w:r w:rsidR="00D860B2">
        <w:t>cceptance</w:t>
      </w:r>
      <w:r w:rsidR="00C66BDF" w:rsidRPr="00B278E3">
        <w:t xml:space="preserve"> P</w:t>
      </w:r>
      <w:r w:rsidR="00D860B2">
        <w:t>rocess</w:t>
      </w:r>
      <w:bookmarkEnd w:id="105"/>
      <w:bookmarkEnd w:id="106"/>
      <w:bookmarkEnd w:id="107"/>
    </w:p>
    <w:p w14:paraId="3B70A297" w14:textId="77777777" w:rsidR="00BC512F" w:rsidRPr="00B278E3" w:rsidRDefault="00BC512F" w:rsidP="00BC512F">
      <w:pPr>
        <w:pStyle w:val="Heading1separatationline"/>
      </w:pPr>
    </w:p>
    <w:p w14:paraId="1BD25BB8" w14:textId="10A24470" w:rsidR="00D9730C" w:rsidRPr="00B278E3" w:rsidRDefault="00BC512F" w:rsidP="00C66BDF">
      <w:pPr>
        <w:pStyle w:val="BodyText"/>
        <w:spacing w:line="240" w:lineRule="auto"/>
        <w:jc w:val="both"/>
      </w:pPr>
      <w:bookmarkStart w:id="108" w:name="_Toc348687078"/>
      <w:bookmarkStart w:id="109" w:name="_Toc409604040"/>
      <w:r w:rsidRPr="00B278E3">
        <w:t xml:space="preserve">The </w:t>
      </w:r>
      <w:r w:rsidR="00C3313C" w:rsidRPr="00B278E3">
        <w:t>acceptance</w:t>
      </w:r>
      <w:r w:rsidR="00D10DD9" w:rsidRPr="00B278E3">
        <w:t xml:space="preserve"> </w:t>
      </w:r>
      <w:r w:rsidR="00D9730C" w:rsidRPr="00B278E3">
        <w:t xml:space="preserve">process </w:t>
      </w:r>
      <w:r w:rsidRPr="00B278E3">
        <w:t>is intended</w:t>
      </w:r>
      <w:r w:rsidR="00D9730C" w:rsidRPr="00B278E3">
        <w:t xml:space="preserve"> to </w:t>
      </w:r>
      <w:r w:rsidRPr="00B278E3">
        <w:t>demonstrate</w:t>
      </w:r>
      <w:r w:rsidR="00D9730C" w:rsidRPr="00B278E3">
        <w:t xml:space="preserve"> the compliance of the VTS system, prior to operation, </w:t>
      </w:r>
      <w:r w:rsidRPr="00B278E3">
        <w:t>to</w:t>
      </w:r>
      <w:r w:rsidR="00D9730C" w:rsidRPr="00B278E3">
        <w:t xml:space="preserve"> the requirements.</w:t>
      </w:r>
    </w:p>
    <w:p w14:paraId="0C2EEB0C" w14:textId="63F4E301" w:rsidR="00C66BDF" w:rsidRPr="00B278E3" w:rsidRDefault="00D9730C" w:rsidP="00BC512F">
      <w:pPr>
        <w:pStyle w:val="BodyText"/>
        <w:spacing w:line="240" w:lineRule="auto"/>
        <w:jc w:val="both"/>
      </w:pPr>
      <w:commentRangeStart w:id="110"/>
      <w:r w:rsidRPr="00B278E3">
        <w:t>Guideline 1111 [</w:t>
      </w:r>
      <w:r w:rsidRPr="00C96325">
        <w:fldChar w:fldCharType="begin"/>
      </w:r>
      <w:r w:rsidRPr="00B278E3">
        <w:instrText xml:space="preserve"> REF G1111 \h </w:instrText>
      </w:r>
      <w:r w:rsidRPr="00C96325">
        <w:fldChar w:fldCharType="separate"/>
      </w:r>
      <w:r w:rsidRPr="00B278E3">
        <w:t>3</w:t>
      </w:r>
      <w:r w:rsidRPr="00C96325">
        <w:fldChar w:fldCharType="end"/>
      </w:r>
      <w:r w:rsidRPr="00B278E3">
        <w:t xml:space="preserve">] </w:t>
      </w:r>
      <w:r w:rsidR="00BC512F" w:rsidRPr="00B278E3">
        <w:t xml:space="preserve">already </w:t>
      </w:r>
      <w:r w:rsidRPr="00B278E3">
        <w:t>provides an introduction to</w:t>
      </w:r>
      <w:r w:rsidR="00C66BDF" w:rsidRPr="00B278E3">
        <w:t xml:space="preserve"> the verification and va</w:t>
      </w:r>
      <w:r w:rsidRPr="00B278E3">
        <w:t xml:space="preserve">lidation process, the planning and the acceptance testing. This section further elaborates </w:t>
      </w:r>
      <w:r w:rsidR="00C66BDF" w:rsidRPr="00B278E3">
        <w:t xml:space="preserve">the different phases and methods </w:t>
      </w:r>
      <w:r w:rsidRPr="00B278E3">
        <w:t xml:space="preserve">to serve </w:t>
      </w:r>
      <w:r w:rsidR="00C66BDF" w:rsidRPr="00B278E3">
        <w:t xml:space="preserve">as a reference for the subsequent sections of the document. </w:t>
      </w:r>
      <w:commentRangeEnd w:id="110"/>
      <w:r w:rsidR="00C3313C" w:rsidRPr="00B278E3">
        <w:rPr>
          <w:rStyle w:val="CommentReference"/>
        </w:rPr>
        <w:commentReference w:id="110"/>
      </w:r>
    </w:p>
    <w:p w14:paraId="4A7F9475" w14:textId="3C28260C" w:rsidR="00047D5A" w:rsidRPr="00B278E3" w:rsidRDefault="009E170E" w:rsidP="00C4285D">
      <w:pPr>
        <w:pStyle w:val="Heading2"/>
      </w:pPr>
      <w:bookmarkStart w:id="111" w:name="_Toc526329637"/>
      <w:bookmarkStart w:id="112" w:name="_Toc526329774"/>
      <w:bookmarkStart w:id="113" w:name="_Toc526329877"/>
      <w:bookmarkStart w:id="114" w:name="_Toc526333573"/>
      <w:bookmarkStart w:id="115" w:name="_Toc526329639"/>
      <w:bookmarkStart w:id="116" w:name="_Toc526329776"/>
      <w:bookmarkStart w:id="117" w:name="_Toc526329879"/>
      <w:bookmarkStart w:id="118" w:name="_Toc526333575"/>
      <w:bookmarkStart w:id="119" w:name="_Toc494360878"/>
      <w:bookmarkStart w:id="120" w:name="_Toc526343610"/>
      <w:bookmarkStart w:id="121" w:name="_Toc20345291"/>
      <w:bookmarkStart w:id="122" w:name="_Toc26447478"/>
      <w:bookmarkEnd w:id="111"/>
      <w:bookmarkEnd w:id="112"/>
      <w:bookmarkEnd w:id="113"/>
      <w:bookmarkEnd w:id="114"/>
      <w:bookmarkEnd w:id="115"/>
      <w:bookmarkEnd w:id="116"/>
      <w:bookmarkEnd w:id="117"/>
      <w:bookmarkEnd w:id="118"/>
      <w:r w:rsidRPr="00B278E3">
        <w:t>P</w:t>
      </w:r>
      <w:r w:rsidR="00D860B2">
        <w:t>rocess</w:t>
      </w:r>
      <w:r w:rsidRPr="00B278E3">
        <w:t xml:space="preserve"> </w:t>
      </w:r>
      <w:r w:rsidR="00C66BDF" w:rsidRPr="00B278E3">
        <w:t>Management</w:t>
      </w:r>
      <w:bookmarkStart w:id="123" w:name="_Toc526343611"/>
      <w:bookmarkEnd w:id="119"/>
      <w:bookmarkEnd w:id="120"/>
      <w:bookmarkEnd w:id="121"/>
      <w:bookmarkEnd w:id="122"/>
    </w:p>
    <w:p w14:paraId="1F83CAB6" w14:textId="77777777" w:rsidR="00C66BDF" w:rsidRPr="00B278E3" w:rsidRDefault="00C66BDF" w:rsidP="00C66BDF">
      <w:pPr>
        <w:pStyle w:val="Heading3"/>
      </w:pPr>
      <w:bookmarkStart w:id="124" w:name="_Toc20345292"/>
      <w:bookmarkStart w:id="125" w:name="_Toc26447479"/>
      <w:r w:rsidRPr="00B278E3">
        <w:t>Strategic Planning</w:t>
      </w:r>
      <w:bookmarkEnd w:id="123"/>
      <w:bookmarkEnd w:id="124"/>
      <w:bookmarkEnd w:id="125"/>
    </w:p>
    <w:p w14:paraId="212A4C15" w14:textId="637E3C45" w:rsidR="00685FAC" w:rsidRPr="00B278E3" w:rsidRDefault="00C66BDF">
      <w:pPr>
        <w:pStyle w:val="BodyText"/>
        <w:jc w:val="both"/>
      </w:pPr>
      <w:r w:rsidRPr="00B278E3">
        <w:t xml:space="preserve">The VTS system acceptance strategic plan </w:t>
      </w:r>
      <w:r w:rsidR="00685FAC" w:rsidRPr="00B278E3">
        <w:t>shall describe how</w:t>
      </w:r>
      <w:r w:rsidRPr="00B278E3">
        <w:t xml:space="preserve"> acceptance </w:t>
      </w:r>
      <w:r w:rsidR="00685FAC" w:rsidRPr="00B278E3">
        <w:t>is</w:t>
      </w:r>
      <w:r w:rsidRPr="00B278E3">
        <w:t xml:space="preserve"> organi</w:t>
      </w:r>
      <w:r w:rsidR="00685FAC" w:rsidRPr="00B278E3">
        <w:t>s</w:t>
      </w:r>
      <w:r w:rsidRPr="00B278E3">
        <w:t>ed</w:t>
      </w:r>
      <w:r w:rsidR="00685FAC" w:rsidRPr="00B278E3">
        <w:t>. This could include:</w:t>
      </w:r>
    </w:p>
    <w:p w14:paraId="7D6D2784" w14:textId="2E347975" w:rsidR="00685FAC" w:rsidRPr="00B278E3" w:rsidRDefault="00246144" w:rsidP="00C96325">
      <w:pPr>
        <w:pStyle w:val="BodyText"/>
        <w:numPr>
          <w:ilvl w:val="0"/>
          <w:numId w:val="45"/>
        </w:numPr>
        <w:jc w:val="both"/>
      </w:pPr>
      <w:r w:rsidRPr="00B278E3">
        <w:t>A</w:t>
      </w:r>
      <w:r w:rsidR="00685FAC" w:rsidRPr="00B278E3">
        <w:t>cceptance</w:t>
      </w:r>
      <w:r w:rsidRPr="00B278E3">
        <w:t xml:space="preserve"> criteria</w:t>
      </w:r>
    </w:p>
    <w:p w14:paraId="4ACC1BBD" w14:textId="0E1BAE0C" w:rsidR="00685FAC" w:rsidRPr="00B278E3" w:rsidRDefault="00246144" w:rsidP="00C96325">
      <w:pPr>
        <w:pStyle w:val="BodyText"/>
        <w:numPr>
          <w:ilvl w:val="0"/>
          <w:numId w:val="45"/>
        </w:numPr>
        <w:jc w:val="both"/>
      </w:pPr>
      <w:r w:rsidRPr="00B278E3">
        <w:t>K</w:t>
      </w:r>
      <w:r w:rsidR="00685FAC" w:rsidRPr="00B278E3">
        <w:t xml:space="preserve">ey milestones; </w:t>
      </w:r>
    </w:p>
    <w:p w14:paraId="2BECD783" w14:textId="7DAE6AA6" w:rsidR="00246144" w:rsidRPr="00B278E3" w:rsidRDefault="00246144" w:rsidP="00246144">
      <w:pPr>
        <w:pStyle w:val="BodyText"/>
        <w:numPr>
          <w:ilvl w:val="0"/>
          <w:numId w:val="45"/>
        </w:numPr>
        <w:jc w:val="both"/>
      </w:pPr>
      <w:r w:rsidRPr="00B278E3">
        <w:t xml:space="preserve">Test </w:t>
      </w:r>
      <w:r w:rsidR="00CE30B1" w:rsidRPr="00B278E3">
        <w:t>procedure</w:t>
      </w:r>
      <w:r w:rsidRPr="00B278E3">
        <w:t xml:space="preserve"> and sequence;</w:t>
      </w:r>
    </w:p>
    <w:p w14:paraId="2BFC4335" w14:textId="6807E91D" w:rsidR="00246144" w:rsidRDefault="00246144" w:rsidP="00C96325">
      <w:pPr>
        <w:pStyle w:val="BodyText"/>
        <w:numPr>
          <w:ilvl w:val="0"/>
          <w:numId w:val="45"/>
        </w:numPr>
        <w:jc w:val="both"/>
      </w:pPr>
      <w:r w:rsidRPr="00B278E3">
        <w:t xml:space="preserve">Dependencies between process steps; </w:t>
      </w:r>
    </w:p>
    <w:p w14:paraId="1286F161" w14:textId="332073F0" w:rsidR="00D860B2" w:rsidRPr="00B278E3" w:rsidRDefault="00D860B2" w:rsidP="00C96325">
      <w:pPr>
        <w:pStyle w:val="BodyText"/>
        <w:numPr>
          <w:ilvl w:val="0"/>
          <w:numId w:val="45"/>
        </w:numPr>
        <w:jc w:val="both"/>
      </w:pPr>
      <w:r>
        <w:t>System integration and interfacing;</w:t>
      </w:r>
    </w:p>
    <w:p w14:paraId="5872FA3F" w14:textId="450D7032" w:rsidR="00685FAC" w:rsidRPr="00B278E3" w:rsidRDefault="00246144" w:rsidP="00C96325">
      <w:pPr>
        <w:pStyle w:val="BodyText"/>
        <w:numPr>
          <w:ilvl w:val="0"/>
          <w:numId w:val="45"/>
        </w:numPr>
        <w:jc w:val="both"/>
      </w:pPr>
      <w:r w:rsidRPr="00B278E3">
        <w:t>L</w:t>
      </w:r>
      <w:r w:rsidR="00C66BDF" w:rsidRPr="00B278E3">
        <w:t>ogistic</w:t>
      </w:r>
      <w:r w:rsidR="00632900">
        <w:t>s</w:t>
      </w:r>
      <w:r w:rsidR="002B3A4C" w:rsidRPr="00B278E3">
        <w:t xml:space="preserve"> arrangements</w:t>
      </w:r>
      <w:r w:rsidR="00685FAC" w:rsidRPr="00B278E3">
        <w:t>;</w:t>
      </w:r>
    </w:p>
    <w:p w14:paraId="319763E4" w14:textId="7A1C5BF4" w:rsidR="00685FAC" w:rsidRPr="00B278E3" w:rsidRDefault="00685FAC">
      <w:pPr>
        <w:pStyle w:val="BodyText"/>
        <w:jc w:val="both"/>
      </w:pPr>
      <w:r w:rsidRPr="00B278E3">
        <w:t xml:space="preserve">The </w:t>
      </w:r>
      <w:r w:rsidR="00124DA7" w:rsidRPr="00B278E3">
        <w:t xml:space="preserve">level of effort and </w:t>
      </w:r>
      <w:r w:rsidRPr="00B278E3">
        <w:t xml:space="preserve">detail should be in agreement with the system complexity and criticality. </w:t>
      </w:r>
      <w:r w:rsidR="00124DA7" w:rsidRPr="00B278E3">
        <w:t>Compliance to a given requirement should be demonstrated as early as possible to reduce risk.</w:t>
      </w:r>
    </w:p>
    <w:p w14:paraId="2896A3C1" w14:textId="21689E4B" w:rsidR="00C66BDF" w:rsidRPr="00B278E3" w:rsidRDefault="00C66BDF" w:rsidP="00C66BDF">
      <w:pPr>
        <w:pStyle w:val="BodyText"/>
        <w:jc w:val="both"/>
      </w:pPr>
    </w:p>
    <w:p w14:paraId="5BA3CC0E" w14:textId="0CAD6B76" w:rsidR="00C66BDF" w:rsidRPr="00B278E3" w:rsidRDefault="00E95BA7" w:rsidP="00C66BDF">
      <w:pPr>
        <w:pStyle w:val="Heading3"/>
      </w:pPr>
      <w:bookmarkStart w:id="126" w:name="_Toc526343612"/>
      <w:bookmarkStart w:id="127" w:name="_Toc20345293"/>
      <w:bookmarkStart w:id="128" w:name="_Toc26447480"/>
      <w:r w:rsidRPr="00B278E3">
        <w:t>A</w:t>
      </w:r>
      <w:r w:rsidR="00C66BDF" w:rsidRPr="00B278E3">
        <w:t>cceptance criteria</w:t>
      </w:r>
      <w:bookmarkEnd w:id="126"/>
      <w:bookmarkEnd w:id="127"/>
      <w:bookmarkEnd w:id="128"/>
    </w:p>
    <w:p w14:paraId="329F810F" w14:textId="4D83DA67" w:rsidR="0042725F" w:rsidRPr="00B278E3" w:rsidRDefault="0042725F" w:rsidP="00C66BDF">
      <w:pPr>
        <w:pStyle w:val="BodyText"/>
        <w:jc w:val="both"/>
      </w:pPr>
      <w:r w:rsidRPr="00B278E3">
        <w:t xml:space="preserve">The basis for any acceptance process is </w:t>
      </w:r>
      <w:r w:rsidR="00E95BA7" w:rsidRPr="00B278E3">
        <w:t xml:space="preserve">to demonstrate that the </w:t>
      </w:r>
      <w:r w:rsidRPr="00B278E3">
        <w:t>agreed requirements</w:t>
      </w:r>
      <w:r w:rsidR="00E95BA7" w:rsidRPr="00B278E3">
        <w:t xml:space="preserve"> are fulfilled. The handling of any discrepancies should be considered.</w:t>
      </w:r>
    </w:p>
    <w:p w14:paraId="40C0BDBB" w14:textId="03DECB4E" w:rsidR="00C66BDF" w:rsidRPr="00B278E3" w:rsidRDefault="00C66BDF" w:rsidP="00C66BDF">
      <w:pPr>
        <w:pStyle w:val="BodyText"/>
        <w:jc w:val="both"/>
      </w:pPr>
      <w:r w:rsidRPr="00B278E3">
        <w:t xml:space="preserve">The requirements </w:t>
      </w:r>
      <w:r w:rsidR="00F05EE0" w:rsidRPr="00B278E3">
        <w:t xml:space="preserve">should </w:t>
      </w:r>
      <w:r w:rsidRPr="00B278E3">
        <w:t>describe the operational scenarios, use cases, technical functions and performance of the system.</w:t>
      </w:r>
      <w:r w:rsidR="00F05EE0" w:rsidRPr="00B278E3">
        <w:t xml:space="preserve"> These </w:t>
      </w:r>
      <w:r w:rsidRPr="00B278E3">
        <w:t>should:</w:t>
      </w:r>
    </w:p>
    <w:p w14:paraId="3D3B7F08" w14:textId="12CFCA17" w:rsidR="00C66BDF" w:rsidRPr="00B278E3" w:rsidRDefault="00DF7145" w:rsidP="00826637">
      <w:pPr>
        <w:pStyle w:val="BodyText"/>
        <w:numPr>
          <w:ilvl w:val="0"/>
          <w:numId w:val="34"/>
        </w:numPr>
        <w:jc w:val="both"/>
      </w:pPr>
      <w:r w:rsidRPr="00B278E3">
        <w:t>B</w:t>
      </w:r>
      <w:r w:rsidR="00C66BDF" w:rsidRPr="00B278E3">
        <w:t>e uniquely identifiable</w:t>
      </w:r>
    </w:p>
    <w:p w14:paraId="541E7E52" w14:textId="377117D4" w:rsidR="00DF7145" w:rsidRPr="00B278E3" w:rsidRDefault="00DF7145" w:rsidP="00826637">
      <w:pPr>
        <w:pStyle w:val="BodyText"/>
        <w:numPr>
          <w:ilvl w:val="0"/>
          <w:numId w:val="34"/>
        </w:numPr>
        <w:jc w:val="both"/>
      </w:pPr>
      <w:r w:rsidRPr="00B278E3">
        <w:t>H</w:t>
      </w:r>
      <w:r w:rsidR="00C66BDF" w:rsidRPr="00B278E3">
        <w:t>ave an acceptance criterion</w:t>
      </w:r>
    </w:p>
    <w:p w14:paraId="78395ABC" w14:textId="3C5FD01D" w:rsidR="00185163" w:rsidRPr="00B278E3" w:rsidRDefault="00DF7145" w:rsidP="00826637">
      <w:pPr>
        <w:pStyle w:val="BodyText"/>
        <w:numPr>
          <w:ilvl w:val="0"/>
          <w:numId w:val="34"/>
        </w:numPr>
        <w:jc w:val="both"/>
      </w:pPr>
      <w:r w:rsidRPr="00B278E3">
        <w:t xml:space="preserve">Be </w:t>
      </w:r>
      <w:r w:rsidR="00C66BDF" w:rsidRPr="00B278E3">
        <w:t>SMART (Specific</w:t>
      </w:r>
      <w:r w:rsidR="00522EF3" w:rsidRPr="00B278E3">
        <w:t>,</w:t>
      </w:r>
      <w:r w:rsidR="00C66BDF" w:rsidRPr="00B278E3">
        <w:t xml:space="preserve"> Measurable</w:t>
      </w:r>
      <w:r w:rsidR="00522EF3" w:rsidRPr="00B278E3">
        <w:t>,</w:t>
      </w:r>
      <w:r w:rsidR="00C66BDF" w:rsidRPr="00B278E3">
        <w:t xml:space="preserve"> Achievable</w:t>
      </w:r>
      <w:r w:rsidR="00522EF3" w:rsidRPr="00B278E3">
        <w:t>,</w:t>
      </w:r>
      <w:r w:rsidR="00C66BDF" w:rsidRPr="00B278E3">
        <w:t xml:space="preserve"> Relevant</w:t>
      </w:r>
      <w:r w:rsidR="00522EF3" w:rsidRPr="00B278E3">
        <w:t>,</w:t>
      </w:r>
      <w:r w:rsidR="00C66BDF" w:rsidRPr="00B278E3">
        <w:t xml:space="preserve"> </w:t>
      </w:r>
      <w:r w:rsidR="00522EF3" w:rsidRPr="00B278E3">
        <w:t>Time bound</w:t>
      </w:r>
      <w:r w:rsidR="00C66BDF" w:rsidRPr="00B278E3">
        <w:t xml:space="preserve">). </w:t>
      </w:r>
    </w:p>
    <w:p w14:paraId="4FB17235" w14:textId="4F6A2FB3" w:rsidR="00885C4A" w:rsidRDefault="00885C4A" w:rsidP="00D10DD9">
      <w:pPr>
        <w:pStyle w:val="BodyText"/>
        <w:jc w:val="both"/>
      </w:pPr>
    </w:p>
    <w:p w14:paraId="62910781" w14:textId="77777777" w:rsidR="00885C4A" w:rsidRPr="00C96325" w:rsidRDefault="00885C4A" w:rsidP="00D10DD9">
      <w:pPr>
        <w:pStyle w:val="BodyText"/>
        <w:jc w:val="both"/>
      </w:pPr>
    </w:p>
    <w:p w14:paraId="070ABD7E" w14:textId="77777777" w:rsidR="00885C4A" w:rsidRDefault="00885C4A">
      <w:pPr>
        <w:spacing w:after="200" w:line="276" w:lineRule="auto"/>
        <w:rPr>
          <w:rFonts w:asciiTheme="majorHAnsi" w:eastAsiaTheme="majorEastAsia" w:hAnsiTheme="majorHAnsi" w:cstheme="majorBidi"/>
          <w:b/>
          <w:bCs/>
          <w:i/>
          <w:caps/>
          <w:color w:val="407EC9"/>
          <w:szCs w:val="24"/>
          <w:highlight w:val="yellow"/>
        </w:rPr>
      </w:pPr>
      <w:bookmarkStart w:id="129" w:name="_Toc20345294"/>
      <w:r>
        <w:rPr>
          <w:highlight w:val="yellow"/>
        </w:rPr>
        <w:br w:type="page"/>
      </w:r>
    </w:p>
    <w:p w14:paraId="31262DDA" w14:textId="4F4E39C3" w:rsidR="00BC512F" w:rsidRPr="005C58A2" w:rsidRDefault="00B4654A" w:rsidP="00C4285D">
      <w:pPr>
        <w:pStyle w:val="Heading2"/>
      </w:pPr>
      <w:bookmarkStart w:id="130" w:name="_Toc26447481"/>
      <w:r w:rsidRPr="005C58A2">
        <w:lastRenderedPageBreak/>
        <w:t>Acceptance Steps</w:t>
      </w:r>
      <w:bookmarkEnd w:id="129"/>
      <w:bookmarkEnd w:id="130"/>
    </w:p>
    <w:p w14:paraId="53CCEB87" w14:textId="643C03D1" w:rsidR="00885C4A" w:rsidRDefault="00885C4A" w:rsidP="00885C4A">
      <w:pPr>
        <w:pStyle w:val="Heading2separationline"/>
        <w:rPr>
          <w:highlight w:val="yellow"/>
        </w:rPr>
      </w:pPr>
    </w:p>
    <w:p w14:paraId="6D6B4F5A" w14:textId="2DA1A5FF" w:rsidR="00885C4A" w:rsidRDefault="00885C4A" w:rsidP="00885C4A">
      <w:pPr>
        <w:pStyle w:val="BodyText"/>
        <w:rPr>
          <w:highlight w:val="yellow"/>
        </w:rPr>
      </w:pPr>
      <w:r w:rsidRPr="00B278E3">
        <w:t xml:space="preserve">Typically, acceptance of a system involves various steps to demonstrate agreed requirements are fulfilled. These are shown in </w:t>
      </w:r>
      <w:r>
        <w:fldChar w:fldCharType="begin"/>
      </w:r>
      <w:r>
        <w:instrText xml:space="preserve"> REF _Ref26446613 \h </w:instrText>
      </w:r>
      <w:r>
        <w:fldChar w:fldCharType="separate"/>
      </w:r>
      <w:r>
        <w:t xml:space="preserve">Figure </w:t>
      </w:r>
      <w:r>
        <w:rPr>
          <w:noProof/>
        </w:rPr>
        <w:t>1</w:t>
      </w:r>
      <w:r>
        <w:fldChar w:fldCharType="end"/>
      </w:r>
      <w:r>
        <w:t>.</w:t>
      </w:r>
    </w:p>
    <w:p w14:paraId="2FDCDFFD" w14:textId="77777777" w:rsidR="00885C4A" w:rsidRPr="00885C4A" w:rsidRDefault="00885C4A" w:rsidP="00885C4A">
      <w:pPr>
        <w:pStyle w:val="BodyText"/>
        <w:rPr>
          <w:highlight w:val="yellow"/>
        </w:rPr>
      </w:pPr>
    </w:p>
    <w:p w14:paraId="7A7FE71E" w14:textId="66AD1DB7" w:rsidR="00D57E60" w:rsidRDefault="00885C4A" w:rsidP="00C96325">
      <w:pPr>
        <w:pStyle w:val="BodyText"/>
        <w:jc w:val="center"/>
      </w:pPr>
      <w:r>
        <w:object w:dxaOrig="4321" w:dyaOrig="11656" w14:anchorId="46C323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0.75pt;height:567pt" o:ole="">
            <v:imagedata r:id="rId22" o:title=""/>
          </v:shape>
          <o:OLEObject Type="Embed" ProgID="Visio.Drawing.15" ShapeID="_x0000_i1025" DrawAspect="Content" ObjectID="_1659539810" r:id="rId23"/>
        </w:object>
      </w:r>
    </w:p>
    <w:p w14:paraId="03FD482D" w14:textId="0C4A1824" w:rsidR="00D36645" w:rsidRDefault="00126BB6" w:rsidP="00A11D55">
      <w:pPr>
        <w:pStyle w:val="Caption"/>
      </w:pPr>
      <w:bookmarkStart w:id="131" w:name="_Ref26446613"/>
      <w:bookmarkStart w:id="132" w:name="_Toc26447531"/>
      <w:r>
        <w:t xml:space="preserve">Figure </w:t>
      </w:r>
      <w:r>
        <w:fldChar w:fldCharType="begin"/>
      </w:r>
      <w:r>
        <w:instrText xml:space="preserve"> SEQ Figure \* ARABIC </w:instrText>
      </w:r>
      <w:r>
        <w:fldChar w:fldCharType="separate"/>
      </w:r>
      <w:r>
        <w:rPr>
          <w:noProof/>
        </w:rPr>
        <w:t>1</w:t>
      </w:r>
      <w:r>
        <w:fldChar w:fldCharType="end"/>
      </w:r>
      <w:bookmarkEnd w:id="131"/>
      <w:r w:rsidR="00A11D55">
        <w:t xml:space="preserve">: </w:t>
      </w:r>
      <w:r w:rsidR="00885C4A">
        <w:t>Acceptance steps within a VTS Project</w:t>
      </w:r>
      <w:bookmarkEnd w:id="132"/>
    </w:p>
    <w:p w14:paraId="49FD3735" w14:textId="77777777" w:rsidR="00D36645" w:rsidRDefault="00D36645">
      <w:pPr>
        <w:spacing w:after="200" w:line="276" w:lineRule="auto"/>
        <w:rPr>
          <w:sz w:val="22"/>
        </w:rPr>
      </w:pPr>
      <w:r>
        <w:br w:type="page"/>
      </w:r>
    </w:p>
    <w:p w14:paraId="1299F328" w14:textId="77777777" w:rsidR="00D57E60" w:rsidRDefault="00D57E60" w:rsidP="00C96325">
      <w:pPr>
        <w:pStyle w:val="BodyText"/>
        <w:jc w:val="center"/>
      </w:pPr>
    </w:p>
    <w:p w14:paraId="03670B5D" w14:textId="7EECB46D" w:rsidR="00066095" w:rsidRPr="00B278E3" w:rsidRDefault="00885C4A" w:rsidP="00066095">
      <w:pPr>
        <w:pStyle w:val="BodyText"/>
      </w:pPr>
      <w:r>
        <w:t xml:space="preserve">Typical Acceptance </w:t>
      </w:r>
      <w:r w:rsidR="00B63CC9" w:rsidRPr="00B278E3">
        <w:t>could include</w:t>
      </w:r>
      <w:r>
        <w:t xml:space="preserve"> the following s</w:t>
      </w:r>
      <w:r w:rsidR="00085F12" w:rsidRPr="00B278E3">
        <w:t>teps</w:t>
      </w:r>
      <w:r w:rsidR="00B63CC9" w:rsidRPr="00B278E3">
        <w:t>:</w:t>
      </w:r>
    </w:p>
    <w:p w14:paraId="7CD0B51C" w14:textId="295DDD1D" w:rsidR="00B63CC9" w:rsidRPr="00B278E3" w:rsidRDefault="00B63CC9" w:rsidP="00C96325">
      <w:pPr>
        <w:pStyle w:val="BodyText"/>
        <w:numPr>
          <w:ilvl w:val="0"/>
          <w:numId w:val="46"/>
        </w:numPr>
      </w:pPr>
      <w:r w:rsidRPr="00B278E3">
        <w:t>Acceptance at Design Review(s);</w:t>
      </w:r>
    </w:p>
    <w:p w14:paraId="03AD806F" w14:textId="0C6419AF" w:rsidR="00B63CC9" w:rsidRPr="00B278E3" w:rsidRDefault="00085F12" w:rsidP="00C96325">
      <w:pPr>
        <w:pStyle w:val="BodyText"/>
        <w:numPr>
          <w:ilvl w:val="0"/>
          <w:numId w:val="46"/>
        </w:numPr>
      </w:pPr>
      <w:r w:rsidRPr="00B278E3">
        <w:t>Factory Acceptance</w:t>
      </w:r>
      <w:r w:rsidR="00B63CC9" w:rsidRPr="00B278E3">
        <w:t>;</w:t>
      </w:r>
    </w:p>
    <w:p w14:paraId="0A7B9275" w14:textId="4B38FD48" w:rsidR="00B63CC9" w:rsidRPr="00B278E3" w:rsidRDefault="00B63CC9" w:rsidP="00C96325">
      <w:pPr>
        <w:pStyle w:val="BodyText"/>
        <w:numPr>
          <w:ilvl w:val="0"/>
          <w:numId w:val="46"/>
        </w:numPr>
      </w:pPr>
      <w:r w:rsidRPr="00B278E3">
        <w:t>Site Acceptance;</w:t>
      </w:r>
    </w:p>
    <w:p w14:paraId="520DA6EF" w14:textId="2B68693E" w:rsidR="00B63CC9" w:rsidRPr="00B278E3" w:rsidRDefault="00B63CC9" w:rsidP="00C96325">
      <w:pPr>
        <w:pStyle w:val="BodyText"/>
        <w:numPr>
          <w:ilvl w:val="0"/>
          <w:numId w:val="46"/>
        </w:numPr>
      </w:pPr>
      <w:r w:rsidRPr="00B278E3">
        <w:t xml:space="preserve">Overall </w:t>
      </w:r>
      <w:r w:rsidR="00085F12" w:rsidRPr="00B278E3">
        <w:t>Acceptance</w:t>
      </w:r>
    </w:p>
    <w:p w14:paraId="7E017431" w14:textId="669AF283" w:rsidR="00085F12" w:rsidRPr="00B278E3" w:rsidRDefault="00085F12" w:rsidP="00A11D55">
      <w:pPr>
        <w:pStyle w:val="BodyText"/>
        <w:jc w:val="both"/>
      </w:pPr>
      <w:r w:rsidRPr="00B278E3">
        <w:t>Depending on the VTS system complexity, these steps could be re</w:t>
      </w:r>
      <w:r w:rsidR="00186270" w:rsidRPr="00B278E3">
        <w:t xml:space="preserve">peated for multiple systems and system </w:t>
      </w:r>
      <w:r w:rsidRPr="00B278E3">
        <w:t>levels.</w:t>
      </w:r>
      <w:r w:rsidR="00DC57A4" w:rsidRPr="00B278E3">
        <w:t xml:space="preserve"> </w:t>
      </w:r>
      <w:r w:rsidR="00DC57A4" w:rsidRPr="00586202">
        <w:t xml:space="preserve">A complex VTS system could include multi-sensor system and / or a multi – </w:t>
      </w:r>
      <w:r w:rsidR="00DC57A4" w:rsidRPr="00A11D55">
        <w:t>site system</w:t>
      </w:r>
      <w:r w:rsidR="00E80330" w:rsidRPr="00A11D55">
        <w:t xml:space="preserve"> as shown in </w:t>
      </w:r>
      <w:r w:rsidR="00A11D55" w:rsidRPr="00A11D55">
        <w:fldChar w:fldCharType="begin"/>
      </w:r>
      <w:r w:rsidR="00A11D55" w:rsidRPr="00A11D55">
        <w:instrText xml:space="preserve"> REF _Ref26446554 \h </w:instrText>
      </w:r>
      <w:r w:rsidR="00A11D55">
        <w:instrText xml:space="preserve"> \* MERGEFORMAT </w:instrText>
      </w:r>
      <w:r w:rsidR="00A11D55" w:rsidRPr="00A11D55">
        <w:fldChar w:fldCharType="separate"/>
      </w:r>
      <w:r w:rsidR="00A11D55" w:rsidRPr="00A11D55">
        <w:t xml:space="preserve">Figure </w:t>
      </w:r>
      <w:r w:rsidR="00A11D55" w:rsidRPr="00A11D55">
        <w:rPr>
          <w:noProof/>
        </w:rPr>
        <w:t>2</w:t>
      </w:r>
      <w:r w:rsidR="00A11D55" w:rsidRPr="00A11D55">
        <w:fldChar w:fldCharType="end"/>
      </w:r>
      <w:r w:rsidR="00DC57A4" w:rsidRPr="00A11D55">
        <w:t>.</w:t>
      </w:r>
    </w:p>
    <w:p w14:paraId="51EC0752" w14:textId="2CF8E029" w:rsidR="006F1093" w:rsidRDefault="00E51D32" w:rsidP="00E51D32">
      <w:pPr>
        <w:pStyle w:val="BodyText"/>
        <w:jc w:val="center"/>
      </w:pPr>
      <w:r>
        <w:object w:dxaOrig="8415" w:dyaOrig="8371" w14:anchorId="0F52AB19">
          <v:shape id="_x0000_i1026" type="#_x0000_t75" style="width:420.75pt;height:419.5pt" o:ole="">
            <v:imagedata r:id="rId24" o:title=""/>
          </v:shape>
          <o:OLEObject Type="Embed" ProgID="Visio.Drawing.15" ShapeID="_x0000_i1026" DrawAspect="Content" ObjectID="_1659539811" r:id="rId25"/>
        </w:object>
      </w:r>
    </w:p>
    <w:p w14:paraId="62BC45B5" w14:textId="305F1B47" w:rsidR="00E51D32" w:rsidRPr="00B278E3" w:rsidRDefault="00E51D32" w:rsidP="00E51D32">
      <w:pPr>
        <w:pStyle w:val="Caption"/>
      </w:pPr>
      <w:bookmarkStart w:id="133" w:name="_Ref26446554"/>
      <w:bookmarkStart w:id="134" w:name="_Toc26447532"/>
      <w:r>
        <w:t xml:space="preserve">Figure </w:t>
      </w:r>
      <w:r>
        <w:fldChar w:fldCharType="begin"/>
      </w:r>
      <w:r>
        <w:instrText xml:space="preserve"> SEQ Figure \* ARABIC </w:instrText>
      </w:r>
      <w:r>
        <w:fldChar w:fldCharType="separate"/>
      </w:r>
      <w:r w:rsidR="00126BB6">
        <w:rPr>
          <w:noProof/>
        </w:rPr>
        <w:t>2</w:t>
      </w:r>
      <w:r>
        <w:fldChar w:fldCharType="end"/>
      </w:r>
      <w:bookmarkEnd w:id="133"/>
      <w:r>
        <w:t>: VTS System breakdown structure</w:t>
      </w:r>
      <w:bookmarkEnd w:id="134"/>
    </w:p>
    <w:p w14:paraId="4AC7C63A" w14:textId="77777777" w:rsidR="00FC3B3C" w:rsidRPr="00B278E3" w:rsidRDefault="00FC3B3C">
      <w:pPr>
        <w:spacing w:after="200" w:line="276" w:lineRule="auto"/>
        <w:rPr>
          <w:rFonts w:asciiTheme="majorHAnsi" w:eastAsiaTheme="majorEastAsia" w:hAnsiTheme="majorHAnsi" w:cstheme="majorBidi"/>
          <w:b/>
          <w:bCs/>
          <w:i/>
          <w:caps/>
          <w:color w:val="407EC9"/>
          <w:szCs w:val="24"/>
        </w:rPr>
      </w:pPr>
      <w:r w:rsidRPr="00B278E3">
        <w:br w:type="page"/>
      </w:r>
    </w:p>
    <w:p w14:paraId="7F3C47FE" w14:textId="133E14F6" w:rsidR="006F1093" w:rsidRPr="00B278E3" w:rsidRDefault="006F1093" w:rsidP="00C4285D">
      <w:pPr>
        <w:pStyle w:val="Heading2"/>
      </w:pPr>
      <w:bookmarkStart w:id="135" w:name="_Ref26444034"/>
      <w:bookmarkStart w:id="136" w:name="_Toc26447482"/>
      <w:r w:rsidRPr="00B278E3">
        <w:lastRenderedPageBreak/>
        <w:t>A</w:t>
      </w:r>
      <w:r w:rsidR="00D860B2">
        <w:t>cceptance</w:t>
      </w:r>
      <w:r w:rsidRPr="00B278E3">
        <w:t xml:space="preserve"> Documentation</w:t>
      </w:r>
      <w:bookmarkEnd w:id="135"/>
      <w:bookmarkEnd w:id="136"/>
    </w:p>
    <w:p w14:paraId="46A2C632" w14:textId="4A5F814D" w:rsidR="006F1093" w:rsidRPr="00B278E3" w:rsidRDefault="00576F3A" w:rsidP="006F1093">
      <w:pPr>
        <w:pStyle w:val="BodyText"/>
      </w:pPr>
      <w:r w:rsidRPr="00B278E3">
        <w:t xml:space="preserve">Acceptance Documentation within this section covers mainly Factory and Site Acceptance. </w:t>
      </w:r>
      <w:r w:rsidR="006F1093" w:rsidRPr="00B278E3">
        <w:t>Th</w:t>
      </w:r>
      <w:r w:rsidRPr="00B278E3">
        <w:t>is</w:t>
      </w:r>
      <w:r w:rsidR="006F1093" w:rsidRPr="00B278E3">
        <w:t xml:space="preserve"> documentation [4] comprises the following:</w:t>
      </w:r>
    </w:p>
    <w:p w14:paraId="6D9A4DCB" w14:textId="70A2BEEF" w:rsidR="006F1093" w:rsidRPr="00B278E3" w:rsidRDefault="006F1093" w:rsidP="006F1093">
      <w:pPr>
        <w:pStyle w:val="BodyText"/>
        <w:numPr>
          <w:ilvl w:val="0"/>
          <w:numId w:val="44"/>
        </w:numPr>
      </w:pPr>
      <w:r w:rsidRPr="00B278E3">
        <w:t>Test Plan</w:t>
      </w:r>
    </w:p>
    <w:p w14:paraId="55FE4570" w14:textId="4385FC71" w:rsidR="006F1093" w:rsidRPr="00B278E3" w:rsidRDefault="006F1093" w:rsidP="006F1093">
      <w:pPr>
        <w:pStyle w:val="BodyText"/>
        <w:numPr>
          <w:ilvl w:val="0"/>
          <w:numId w:val="44"/>
        </w:numPr>
      </w:pPr>
      <w:r w:rsidRPr="00B278E3">
        <w:t xml:space="preserve">Test </w:t>
      </w:r>
      <w:r w:rsidR="000B699B" w:rsidRPr="00B278E3">
        <w:t>Procedure</w:t>
      </w:r>
    </w:p>
    <w:p w14:paraId="16BAB674" w14:textId="3C15CAB4" w:rsidR="006F1093" w:rsidRPr="00B278E3" w:rsidRDefault="006F1093" w:rsidP="006F1093">
      <w:pPr>
        <w:pStyle w:val="BodyText"/>
        <w:numPr>
          <w:ilvl w:val="0"/>
          <w:numId w:val="44"/>
        </w:numPr>
      </w:pPr>
      <w:r w:rsidRPr="00B278E3">
        <w:t>Test R</w:t>
      </w:r>
      <w:r w:rsidR="006D1FC2" w:rsidRPr="00B278E3">
        <w:t>eport</w:t>
      </w:r>
    </w:p>
    <w:p w14:paraId="70F96D24" w14:textId="77777777" w:rsidR="006F1093" w:rsidRPr="00B278E3" w:rsidRDefault="006F1093" w:rsidP="006F1093">
      <w:pPr>
        <w:pStyle w:val="Heading3"/>
      </w:pPr>
      <w:bookmarkStart w:id="137" w:name="_Toc26447483"/>
      <w:r w:rsidRPr="00B278E3">
        <w:t>Test Plan</w:t>
      </w:r>
      <w:bookmarkEnd w:id="137"/>
    </w:p>
    <w:p w14:paraId="1D8E3C6D" w14:textId="52373DF4" w:rsidR="00E74194" w:rsidRPr="00B278E3" w:rsidRDefault="0018257B" w:rsidP="00E74194">
      <w:pPr>
        <w:pStyle w:val="BodyText"/>
        <w:jc w:val="both"/>
      </w:pPr>
      <w:r w:rsidRPr="00B278E3">
        <w:t xml:space="preserve">A </w:t>
      </w:r>
      <w:r w:rsidR="006F1093" w:rsidRPr="00B278E3">
        <w:t xml:space="preserve">test plan describes how the </w:t>
      </w:r>
      <w:r w:rsidR="006F1093" w:rsidRPr="00586202">
        <w:t>Supplier</w:t>
      </w:r>
      <w:r w:rsidR="006F1093" w:rsidRPr="00B278E3">
        <w:t xml:space="preserve"> intends to demonstrate compliance to the requirements</w:t>
      </w:r>
      <w:r w:rsidRPr="00B278E3">
        <w:t xml:space="preserve"> at a specific </w:t>
      </w:r>
      <w:r w:rsidRPr="00586202">
        <w:t>step</w:t>
      </w:r>
      <w:r w:rsidRPr="00B278E3">
        <w:t xml:space="preserve"> (e.g. FAT, SAT etc.)</w:t>
      </w:r>
      <w:r w:rsidR="00E74194" w:rsidRPr="00B278E3">
        <w:t xml:space="preserve"> The test plan should be approved by the customer prior to testing. </w:t>
      </w:r>
    </w:p>
    <w:p w14:paraId="3F660C8B" w14:textId="77777777" w:rsidR="00E74194" w:rsidRPr="00B278E3" w:rsidRDefault="006F1093" w:rsidP="00C96325">
      <w:pPr>
        <w:pStyle w:val="BodyText"/>
        <w:jc w:val="both"/>
      </w:pPr>
      <w:r w:rsidRPr="00B278E3">
        <w:t>It should include the</w:t>
      </w:r>
      <w:r w:rsidR="00E74194" w:rsidRPr="00B278E3">
        <w:t>:</w:t>
      </w:r>
    </w:p>
    <w:p w14:paraId="19B818C3" w14:textId="4FD0258E" w:rsidR="00E74194" w:rsidRPr="00B278E3" w:rsidRDefault="00E74194" w:rsidP="00C96325">
      <w:pPr>
        <w:pStyle w:val="BodyText"/>
        <w:numPr>
          <w:ilvl w:val="0"/>
          <w:numId w:val="48"/>
        </w:numPr>
        <w:jc w:val="both"/>
      </w:pPr>
      <w:r w:rsidRPr="00B278E3">
        <w:t>S</w:t>
      </w:r>
      <w:r w:rsidR="00C024D7" w:rsidRPr="00B278E3">
        <w:t>cope</w:t>
      </w:r>
    </w:p>
    <w:p w14:paraId="35FE561A" w14:textId="36A9AFED" w:rsidR="00E74194" w:rsidRPr="00B278E3" w:rsidRDefault="00E74194" w:rsidP="00C96325">
      <w:pPr>
        <w:pStyle w:val="BodyText"/>
        <w:numPr>
          <w:ilvl w:val="0"/>
          <w:numId w:val="48"/>
        </w:numPr>
        <w:jc w:val="both"/>
      </w:pPr>
      <w:r w:rsidRPr="00B278E3">
        <w:t>A</w:t>
      </w:r>
      <w:r w:rsidR="00C024D7" w:rsidRPr="00B278E3">
        <w:t>pproach</w:t>
      </w:r>
    </w:p>
    <w:p w14:paraId="7F6A9BD0" w14:textId="4C65F759" w:rsidR="00E74194" w:rsidRPr="00B278E3" w:rsidRDefault="00E74194" w:rsidP="00C96325">
      <w:pPr>
        <w:pStyle w:val="BodyText"/>
        <w:numPr>
          <w:ilvl w:val="0"/>
          <w:numId w:val="48"/>
        </w:numPr>
        <w:jc w:val="both"/>
      </w:pPr>
      <w:r w:rsidRPr="00B278E3">
        <w:t>Resources and Schedule</w:t>
      </w:r>
    </w:p>
    <w:p w14:paraId="7ECEF462" w14:textId="170A1AB9" w:rsidR="00E74194" w:rsidRPr="00B278E3" w:rsidRDefault="00E74194" w:rsidP="00C96325">
      <w:pPr>
        <w:pStyle w:val="BodyText"/>
        <w:numPr>
          <w:ilvl w:val="0"/>
          <w:numId w:val="48"/>
        </w:numPr>
        <w:jc w:val="both"/>
      </w:pPr>
      <w:r w:rsidRPr="00B278E3">
        <w:t>Documentation</w:t>
      </w:r>
    </w:p>
    <w:p w14:paraId="037C10A5" w14:textId="01EAD35B" w:rsidR="00E74194" w:rsidRPr="00B278E3" w:rsidRDefault="00E74194" w:rsidP="00E74194">
      <w:pPr>
        <w:pStyle w:val="Bullet2"/>
        <w:numPr>
          <w:ilvl w:val="0"/>
          <w:numId w:val="48"/>
        </w:numPr>
      </w:pPr>
      <w:r w:rsidRPr="00B278E3">
        <w:t>Logistics</w:t>
      </w:r>
    </w:p>
    <w:p w14:paraId="7553C784" w14:textId="77777777" w:rsidR="00E74194" w:rsidRPr="00B278E3" w:rsidRDefault="00E74194" w:rsidP="00C96325">
      <w:pPr>
        <w:pStyle w:val="BodyText"/>
        <w:numPr>
          <w:ilvl w:val="0"/>
          <w:numId w:val="48"/>
        </w:numPr>
        <w:jc w:val="both"/>
      </w:pPr>
      <w:r w:rsidRPr="00B278E3">
        <w:t>R</w:t>
      </w:r>
      <w:r w:rsidR="006F1093" w:rsidRPr="00B278E3">
        <w:t>esponsibilities</w:t>
      </w:r>
    </w:p>
    <w:p w14:paraId="10AAFAE1" w14:textId="11AEC115" w:rsidR="006F1093" w:rsidRPr="00B278E3" w:rsidRDefault="006F1093" w:rsidP="006F1093">
      <w:pPr>
        <w:pStyle w:val="Heading3"/>
      </w:pPr>
      <w:bookmarkStart w:id="138" w:name="_Toc26447484"/>
      <w:r w:rsidRPr="00B278E3">
        <w:t xml:space="preserve">Test </w:t>
      </w:r>
      <w:r w:rsidR="006D1FC2" w:rsidRPr="00B278E3">
        <w:t>Procedure</w:t>
      </w:r>
      <w:bookmarkEnd w:id="138"/>
    </w:p>
    <w:p w14:paraId="3952D265" w14:textId="7A1A72C9" w:rsidR="00A806F4" w:rsidRPr="00B278E3" w:rsidRDefault="00A806F4" w:rsidP="00EC795F">
      <w:pPr>
        <w:pStyle w:val="BodyText"/>
        <w:jc w:val="both"/>
      </w:pPr>
      <w:r w:rsidRPr="00B278E3">
        <w:t xml:space="preserve">Test procedures should contain an overview of the items and requirements to be tested. It includes the test inputs, conditions, methods and expected outcomes. </w:t>
      </w:r>
    </w:p>
    <w:p w14:paraId="57E36D5A" w14:textId="5099BDEA" w:rsidR="006F1093" w:rsidRPr="00B278E3" w:rsidRDefault="006F1093" w:rsidP="006F1093">
      <w:pPr>
        <w:pStyle w:val="BodyText"/>
      </w:pPr>
      <w:r w:rsidRPr="00586202">
        <w:t xml:space="preserve">The basic </w:t>
      </w:r>
      <w:r w:rsidR="007F4597" w:rsidRPr="00586202">
        <w:t>acceptance</w:t>
      </w:r>
      <w:r w:rsidRPr="00586202">
        <w:t xml:space="preserve"> methods</w:t>
      </w:r>
      <w:r w:rsidR="007F4597" w:rsidRPr="00586202">
        <w:t xml:space="preserve"> applicable to a </w:t>
      </w:r>
      <w:r w:rsidRPr="00586202">
        <w:t>system are the following:</w:t>
      </w:r>
    </w:p>
    <w:p w14:paraId="4AE708B6" w14:textId="2A4515BD" w:rsidR="006F1093" w:rsidRPr="00C96325" w:rsidRDefault="000B699B" w:rsidP="00C96325">
      <w:pPr>
        <w:pStyle w:val="ListBullet"/>
        <w:rPr>
          <w:rFonts w:asciiTheme="minorHAnsi" w:hAnsiTheme="minorHAnsi" w:cstheme="minorHAnsi"/>
          <w:lang w:val="en-GB"/>
        </w:rPr>
      </w:pPr>
      <w:r w:rsidRPr="00C96325">
        <w:rPr>
          <w:rFonts w:asciiTheme="minorHAnsi" w:hAnsiTheme="minorHAnsi" w:cstheme="minorHAnsi"/>
          <w:lang w:val="en-GB"/>
        </w:rPr>
        <w:t xml:space="preserve">Inspection </w:t>
      </w:r>
    </w:p>
    <w:p w14:paraId="1C4600FE" w14:textId="6FEE1FFB" w:rsidR="006F1093" w:rsidRPr="00C96325" w:rsidRDefault="000B699B" w:rsidP="00C96325">
      <w:pPr>
        <w:pStyle w:val="ListBullet"/>
        <w:rPr>
          <w:rFonts w:asciiTheme="minorHAnsi" w:hAnsiTheme="minorHAnsi" w:cstheme="minorHAnsi"/>
          <w:lang w:val="en-GB"/>
        </w:rPr>
      </w:pPr>
      <w:r w:rsidRPr="00C96325">
        <w:rPr>
          <w:rFonts w:asciiTheme="minorHAnsi" w:hAnsiTheme="minorHAnsi" w:cstheme="minorHAnsi"/>
          <w:lang w:val="en-GB"/>
        </w:rPr>
        <w:t>Similarity</w:t>
      </w:r>
    </w:p>
    <w:p w14:paraId="44A0BFB4" w14:textId="700103B0" w:rsidR="006F1093" w:rsidRPr="00C96325" w:rsidRDefault="000B699B" w:rsidP="00C96325">
      <w:pPr>
        <w:pStyle w:val="ListBullet"/>
        <w:rPr>
          <w:rFonts w:asciiTheme="minorHAnsi" w:hAnsiTheme="minorHAnsi" w:cstheme="minorHAnsi"/>
          <w:lang w:val="en-GB"/>
        </w:rPr>
      </w:pPr>
      <w:r w:rsidRPr="00C96325">
        <w:rPr>
          <w:rFonts w:asciiTheme="minorHAnsi" w:hAnsiTheme="minorHAnsi" w:cstheme="minorHAnsi"/>
          <w:lang w:val="en-GB"/>
        </w:rPr>
        <w:t>Analysis</w:t>
      </w:r>
    </w:p>
    <w:p w14:paraId="65E73567" w14:textId="39C4E5FC" w:rsidR="006F1093" w:rsidRPr="00C96325" w:rsidRDefault="000B699B" w:rsidP="00C96325">
      <w:pPr>
        <w:pStyle w:val="ListBullet"/>
        <w:rPr>
          <w:rFonts w:asciiTheme="minorHAnsi" w:hAnsiTheme="minorHAnsi" w:cstheme="minorHAnsi"/>
          <w:lang w:val="en-GB"/>
        </w:rPr>
      </w:pPr>
      <w:r w:rsidRPr="00C96325">
        <w:rPr>
          <w:rFonts w:asciiTheme="minorHAnsi" w:hAnsiTheme="minorHAnsi" w:cstheme="minorHAnsi"/>
          <w:lang w:val="en-GB"/>
        </w:rPr>
        <w:t xml:space="preserve">Demonstration </w:t>
      </w:r>
    </w:p>
    <w:p w14:paraId="71F8A886" w14:textId="3ECB1513" w:rsidR="006F1093" w:rsidRPr="00C96325" w:rsidRDefault="000B699B" w:rsidP="00C96325">
      <w:pPr>
        <w:pStyle w:val="ListBullet"/>
        <w:rPr>
          <w:rFonts w:asciiTheme="minorHAnsi" w:hAnsiTheme="minorHAnsi" w:cstheme="minorHAnsi"/>
          <w:lang w:val="en-GB"/>
        </w:rPr>
      </w:pPr>
      <w:r w:rsidRPr="00C96325">
        <w:rPr>
          <w:rFonts w:asciiTheme="minorHAnsi" w:hAnsiTheme="minorHAnsi" w:cstheme="minorHAnsi"/>
          <w:lang w:val="en-GB"/>
        </w:rPr>
        <w:t>Test</w:t>
      </w:r>
    </w:p>
    <w:p w14:paraId="1781514F" w14:textId="2EC35C6B" w:rsidR="006F1093" w:rsidRPr="00B278E3" w:rsidRDefault="006F1093" w:rsidP="006F1093">
      <w:pPr>
        <w:pStyle w:val="BodyText"/>
        <w:jc w:val="both"/>
      </w:pPr>
      <w:r w:rsidRPr="00B278E3">
        <w:t xml:space="preserve">Apart from the </w:t>
      </w:r>
      <w:r w:rsidR="00B17FDB" w:rsidRPr="00B278E3">
        <w:t>test</w:t>
      </w:r>
      <w:r w:rsidRPr="00B278E3">
        <w:t xml:space="preserve"> methodology, the acceptance criteria should be specified and there should be an indication of how discrepancies are handled. The criteria would differ depending on the criticality of the requirement to the entire system. </w:t>
      </w:r>
    </w:p>
    <w:p w14:paraId="01B4F8B9" w14:textId="64DEDAEA" w:rsidR="006F1093" w:rsidRPr="00B278E3" w:rsidRDefault="006F1093" w:rsidP="006F1093">
      <w:pPr>
        <w:pStyle w:val="Heading3"/>
      </w:pPr>
      <w:bookmarkStart w:id="139" w:name="_Ref26368290"/>
      <w:bookmarkStart w:id="140" w:name="_Toc26447485"/>
      <w:r w:rsidRPr="00B278E3">
        <w:t>Test Re</w:t>
      </w:r>
      <w:r w:rsidR="006D1FC2" w:rsidRPr="00B278E3">
        <w:t>port</w:t>
      </w:r>
      <w:bookmarkEnd w:id="139"/>
      <w:bookmarkEnd w:id="140"/>
    </w:p>
    <w:p w14:paraId="16B671F4" w14:textId="59475DA7" w:rsidR="006F1093" w:rsidRPr="00B278E3" w:rsidRDefault="006F1093" w:rsidP="006F1093">
      <w:pPr>
        <w:pStyle w:val="BodyText"/>
      </w:pPr>
      <w:r w:rsidRPr="00B278E3">
        <w:t xml:space="preserve">At each stage of acceptance, the test </w:t>
      </w:r>
      <w:r w:rsidR="006D1FC2" w:rsidRPr="00B278E3">
        <w:t>report</w:t>
      </w:r>
      <w:r w:rsidRPr="00B278E3">
        <w:t xml:space="preserve"> should include </w:t>
      </w:r>
      <w:r w:rsidR="006D1FC2" w:rsidRPr="00B278E3">
        <w:t>at least</w:t>
      </w:r>
      <w:r w:rsidRPr="00B278E3">
        <w:t>:</w:t>
      </w:r>
    </w:p>
    <w:p w14:paraId="703E5F94" w14:textId="77777777" w:rsidR="006F1093" w:rsidRPr="00B278E3" w:rsidRDefault="006F1093" w:rsidP="006F1093">
      <w:pPr>
        <w:pStyle w:val="Bullet2"/>
      </w:pPr>
      <w:r w:rsidRPr="00B278E3">
        <w:t>Tested requirement(s);</w:t>
      </w:r>
    </w:p>
    <w:p w14:paraId="23E59B9E" w14:textId="49C5F97E" w:rsidR="006F1093" w:rsidRPr="00B278E3" w:rsidRDefault="006F1093" w:rsidP="006F1093">
      <w:pPr>
        <w:pStyle w:val="Bullet2"/>
      </w:pPr>
      <w:r w:rsidRPr="00B278E3">
        <w:t>Configuration details</w:t>
      </w:r>
      <w:r w:rsidR="00413408" w:rsidRPr="00B278E3">
        <w:t xml:space="preserve"> (e.g. customer, software revisions, hardware revisions, parts and serial numbers);</w:t>
      </w:r>
    </w:p>
    <w:p w14:paraId="3A8FB0C6" w14:textId="11CB9439" w:rsidR="006F1093" w:rsidRPr="00B278E3" w:rsidRDefault="006D1FC2" w:rsidP="006F1093">
      <w:pPr>
        <w:pStyle w:val="Bullet2"/>
      </w:pPr>
      <w:r w:rsidRPr="00B278E3">
        <w:t>Test date</w:t>
      </w:r>
      <w:r w:rsidR="006F1093" w:rsidRPr="00B278E3">
        <w:t>;</w:t>
      </w:r>
    </w:p>
    <w:p w14:paraId="357D747F" w14:textId="6C7ED1F1" w:rsidR="006F1093" w:rsidRPr="00B278E3" w:rsidRDefault="006F1093" w:rsidP="006F1093">
      <w:pPr>
        <w:pStyle w:val="Bullet2"/>
      </w:pPr>
      <w:r w:rsidRPr="00B278E3">
        <w:t>Person(s) who performed/witnessed the test</w:t>
      </w:r>
      <w:r w:rsidR="00332B35" w:rsidRPr="00B278E3">
        <w:t xml:space="preserve"> and </w:t>
      </w:r>
      <w:r w:rsidR="00FA5536" w:rsidRPr="00B278E3">
        <w:t>Signatories</w:t>
      </w:r>
      <w:r w:rsidRPr="00B278E3">
        <w:t>;</w:t>
      </w:r>
    </w:p>
    <w:p w14:paraId="783C2BF1" w14:textId="77777777" w:rsidR="006D1FC2" w:rsidRPr="00B278E3" w:rsidRDefault="006D1FC2" w:rsidP="006F1093">
      <w:pPr>
        <w:pStyle w:val="Bullet2"/>
      </w:pPr>
      <w:r w:rsidRPr="00B278E3">
        <w:t>Test ou</w:t>
      </w:r>
      <w:r w:rsidR="006F1093" w:rsidRPr="00B278E3">
        <w:t>tcome (e.g. Pass/fail</w:t>
      </w:r>
      <w:r w:rsidRPr="00B278E3">
        <w:t>)</w:t>
      </w:r>
    </w:p>
    <w:p w14:paraId="28EAFA70" w14:textId="2B1BD097" w:rsidR="006F1093" w:rsidRPr="00B278E3" w:rsidRDefault="00332B35" w:rsidP="006F1093">
      <w:pPr>
        <w:pStyle w:val="Bullet2"/>
      </w:pPr>
      <w:r w:rsidRPr="00B278E3">
        <w:t>Functional and Performance Test results and c</w:t>
      </w:r>
      <w:r w:rsidR="006D1FC2" w:rsidRPr="00B278E3">
        <w:t>omments (e.g. m</w:t>
      </w:r>
      <w:r w:rsidR="006F1093" w:rsidRPr="00B278E3">
        <w:t>easurements, findings, etc.)</w:t>
      </w:r>
    </w:p>
    <w:p w14:paraId="162ED2D3" w14:textId="1E6906FA" w:rsidR="00413408" w:rsidRPr="00B278E3" w:rsidRDefault="00413408" w:rsidP="00413408">
      <w:pPr>
        <w:pStyle w:val="Bullet2"/>
      </w:pPr>
      <w:r w:rsidRPr="00B278E3">
        <w:t>References to project name;</w:t>
      </w:r>
    </w:p>
    <w:p w14:paraId="1D5A990F" w14:textId="77777777" w:rsidR="00413408" w:rsidRPr="00B278E3" w:rsidRDefault="00413408" w:rsidP="00413408">
      <w:pPr>
        <w:pStyle w:val="Bullet2"/>
      </w:pPr>
      <w:r w:rsidRPr="00B278E3">
        <w:t>List of instruments and their calibration status;</w:t>
      </w:r>
    </w:p>
    <w:p w14:paraId="4F565C74" w14:textId="206B3E0B" w:rsidR="00FC3B3C" w:rsidRPr="00B278E3" w:rsidRDefault="00FC3B3C" w:rsidP="00C96325">
      <w:pPr>
        <w:pStyle w:val="BodyText"/>
      </w:pPr>
      <w:r w:rsidRPr="00B278E3">
        <w:lastRenderedPageBreak/>
        <w:t xml:space="preserve">In </w:t>
      </w:r>
      <w:r w:rsidR="00A33CDE" w:rsidRPr="00B278E3">
        <w:t>case of</w:t>
      </w:r>
      <w:r w:rsidRPr="00B278E3">
        <w:t xml:space="preserve"> </w:t>
      </w:r>
      <w:r w:rsidR="00A33CDE" w:rsidRPr="00B278E3">
        <w:t xml:space="preserve">discrepancies, corrective actions should be agreed upon. </w:t>
      </w:r>
    </w:p>
    <w:p w14:paraId="59966D68" w14:textId="7D252D8C" w:rsidR="006F1093" w:rsidRPr="00B278E3" w:rsidRDefault="006F1093" w:rsidP="006F1093">
      <w:pPr>
        <w:pStyle w:val="BodyText"/>
      </w:pPr>
    </w:p>
    <w:p w14:paraId="4A95B5D0" w14:textId="7EE1F04F" w:rsidR="00186270" w:rsidRPr="0077255B" w:rsidRDefault="00186270" w:rsidP="00C4285D">
      <w:pPr>
        <w:pStyle w:val="Heading2"/>
      </w:pPr>
      <w:bookmarkStart w:id="141" w:name="_Toc26447486"/>
      <w:r w:rsidRPr="0077255B">
        <w:t>Design Review</w:t>
      </w:r>
      <w:bookmarkEnd w:id="141"/>
    </w:p>
    <w:p w14:paraId="1FAC276B" w14:textId="5DA6E17D" w:rsidR="00186270" w:rsidRPr="00B278E3" w:rsidRDefault="00DC57A4" w:rsidP="0006749C">
      <w:pPr>
        <w:pStyle w:val="BodyText"/>
        <w:jc w:val="both"/>
      </w:pPr>
      <w:r w:rsidRPr="00B278E3">
        <w:t xml:space="preserve">Depending on the VTS system complexity, </w:t>
      </w:r>
      <w:r w:rsidR="00153C57" w:rsidRPr="00B278E3">
        <w:t xml:space="preserve">design review(s) can be included in the acceptance process. </w:t>
      </w:r>
      <w:r w:rsidR="00643C5F" w:rsidRPr="00B278E3">
        <w:t xml:space="preserve">Early involvement of relevant stakeholders in the process of </w:t>
      </w:r>
      <w:r w:rsidR="00643C5F" w:rsidRPr="00B278E3">
        <w:rPr>
          <w:highlight w:val="yellow"/>
        </w:rPr>
        <w:t xml:space="preserve">the system architecture </w:t>
      </w:r>
      <w:r w:rsidR="00186270" w:rsidRPr="00B278E3">
        <w:rPr>
          <w:highlight w:val="yellow"/>
        </w:rPr>
        <w:t>development</w:t>
      </w:r>
      <w:r w:rsidR="00186270" w:rsidRPr="00B278E3">
        <w:t xml:space="preserve"> adds value</w:t>
      </w:r>
      <w:r w:rsidR="00643C5F" w:rsidRPr="00B278E3">
        <w:t>, reduces risk</w:t>
      </w:r>
      <w:r w:rsidR="00186270" w:rsidRPr="00B278E3">
        <w:t xml:space="preserve"> and ensures awareness of design</w:t>
      </w:r>
      <w:r w:rsidR="00CD5B3E" w:rsidRPr="00B278E3">
        <w:t xml:space="preserve">, </w:t>
      </w:r>
      <w:r w:rsidR="00186270" w:rsidRPr="00B278E3">
        <w:t xml:space="preserve">performance </w:t>
      </w:r>
      <w:r w:rsidR="00CD5B3E" w:rsidRPr="00B278E3">
        <w:t xml:space="preserve">and </w:t>
      </w:r>
      <w:r w:rsidR="0039054F" w:rsidRPr="00B278E3">
        <w:t xml:space="preserve">legal </w:t>
      </w:r>
      <w:r w:rsidR="00186270" w:rsidRPr="00B278E3">
        <w:t>issues.</w:t>
      </w:r>
    </w:p>
    <w:p w14:paraId="6CE71610" w14:textId="77777777" w:rsidR="00A60849" w:rsidRPr="00B278E3" w:rsidRDefault="00A60849" w:rsidP="0006749C">
      <w:pPr>
        <w:pStyle w:val="BodyText"/>
        <w:jc w:val="both"/>
      </w:pPr>
    </w:p>
    <w:p w14:paraId="56CC0EE0" w14:textId="3A656465" w:rsidR="00613551" w:rsidRPr="005C58A2" w:rsidRDefault="00613551" w:rsidP="00613551">
      <w:pPr>
        <w:pStyle w:val="Heading2"/>
      </w:pPr>
      <w:bookmarkStart w:id="142" w:name="_Toc26447487"/>
      <w:r w:rsidRPr="005C58A2">
        <w:t>F</w:t>
      </w:r>
      <w:r w:rsidR="00D860B2" w:rsidRPr="005C58A2">
        <w:t>actory</w:t>
      </w:r>
      <w:r w:rsidRPr="005C58A2">
        <w:t xml:space="preserve"> Acceptance</w:t>
      </w:r>
      <w:bookmarkEnd w:id="142"/>
    </w:p>
    <w:p w14:paraId="6191D342" w14:textId="77777777" w:rsidR="00D54353" w:rsidRPr="00B278E3" w:rsidRDefault="00D54353" w:rsidP="00D54353">
      <w:pPr>
        <w:pStyle w:val="Heading3"/>
      </w:pPr>
      <w:bookmarkStart w:id="143" w:name="_Toc26447488"/>
      <w:r w:rsidRPr="00B278E3">
        <w:t>Introduction</w:t>
      </w:r>
      <w:bookmarkEnd w:id="143"/>
    </w:p>
    <w:p w14:paraId="326274ED" w14:textId="77777777" w:rsidR="00D54353" w:rsidRPr="00B278E3" w:rsidRDefault="00D54353" w:rsidP="00D54353">
      <w:pPr>
        <w:pStyle w:val="BodyText"/>
      </w:pPr>
      <w:r w:rsidRPr="00B278E3">
        <w:t>The main reasons for factory acceptance are:</w:t>
      </w:r>
    </w:p>
    <w:p w14:paraId="062C7BCC" w14:textId="77777777" w:rsidR="00D54353" w:rsidRPr="00B278E3" w:rsidRDefault="00D54353" w:rsidP="00D54353">
      <w:pPr>
        <w:pStyle w:val="BodyText"/>
        <w:numPr>
          <w:ilvl w:val="0"/>
          <w:numId w:val="36"/>
        </w:numPr>
      </w:pPr>
      <w:r w:rsidRPr="00B278E3">
        <w:t>Availability of specific and specialised equipment</w:t>
      </w:r>
    </w:p>
    <w:p w14:paraId="7395F076" w14:textId="77777777" w:rsidR="00D54353" w:rsidRPr="00B278E3" w:rsidRDefault="00D54353" w:rsidP="00D54353">
      <w:pPr>
        <w:pStyle w:val="BodyText"/>
        <w:numPr>
          <w:ilvl w:val="0"/>
          <w:numId w:val="36"/>
        </w:numPr>
      </w:pPr>
      <w:r w:rsidRPr="00B278E3">
        <w:t>Tests are in a controlled environment and are therefore:</w:t>
      </w:r>
    </w:p>
    <w:p w14:paraId="5A36D747" w14:textId="77777777" w:rsidR="00D54353" w:rsidRPr="00B278E3" w:rsidRDefault="00D54353" w:rsidP="00D54353">
      <w:pPr>
        <w:pStyle w:val="BodyText"/>
        <w:numPr>
          <w:ilvl w:val="1"/>
          <w:numId w:val="36"/>
        </w:numPr>
      </w:pPr>
      <w:r w:rsidRPr="00B278E3">
        <w:t>Methodical</w:t>
      </w:r>
    </w:p>
    <w:p w14:paraId="04ED94BD" w14:textId="77777777" w:rsidR="00D54353" w:rsidRPr="00B278E3" w:rsidRDefault="00D54353" w:rsidP="00D54353">
      <w:pPr>
        <w:pStyle w:val="BodyText"/>
        <w:numPr>
          <w:ilvl w:val="1"/>
          <w:numId w:val="36"/>
        </w:numPr>
      </w:pPr>
      <w:r w:rsidRPr="00B278E3">
        <w:t>Efficient</w:t>
      </w:r>
    </w:p>
    <w:p w14:paraId="296FD740" w14:textId="77777777" w:rsidR="00D54353" w:rsidRPr="00B278E3" w:rsidRDefault="00D54353" w:rsidP="00D54353">
      <w:pPr>
        <w:pStyle w:val="BodyText"/>
        <w:numPr>
          <w:ilvl w:val="1"/>
          <w:numId w:val="36"/>
        </w:numPr>
      </w:pPr>
      <w:r w:rsidRPr="00B278E3">
        <w:t>Precise</w:t>
      </w:r>
    </w:p>
    <w:p w14:paraId="42A17BC1" w14:textId="77777777" w:rsidR="00D54353" w:rsidRPr="00B278E3" w:rsidRDefault="00D54353" w:rsidP="00D54353">
      <w:pPr>
        <w:pStyle w:val="BodyText"/>
        <w:numPr>
          <w:ilvl w:val="1"/>
          <w:numId w:val="36"/>
        </w:numPr>
      </w:pPr>
      <w:r w:rsidRPr="00B278E3">
        <w:t>Repeatable</w:t>
      </w:r>
    </w:p>
    <w:p w14:paraId="48157C38" w14:textId="77777777" w:rsidR="00D54353" w:rsidRPr="00B278E3" w:rsidRDefault="00D54353" w:rsidP="00D54353">
      <w:pPr>
        <w:pStyle w:val="BodyText"/>
      </w:pPr>
      <w:r w:rsidRPr="00B278E3">
        <w:t xml:space="preserve">Personnel conducting the test should be familiar with setup and operation of the system in test. The Customer or representative should be appropriately qualified to review test report and accept the system. </w:t>
      </w:r>
    </w:p>
    <w:p w14:paraId="511C946E" w14:textId="77777777" w:rsidR="00D54353" w:rsidRPr="00B278E3" w:rsidRDefault="00D54353" w:rsidP="00D54353">
      <w:pPr>
        <w:pStyle w:val="Heading3"/>
      </w:pPr>
      <w:bookmarkStart w:id="144" w:name="_Toc26447489"/>
      <w:r w:rsidRPr="00B278E3">
        <w:t>Test Execution</w:t>
      </w:r>
      <w:bookmarkEnd w:id="144"/>
    </w:p>
    <w:p w14:paraId="15F914CD" w14:textId="1C9C0AF3" w:rsidR="00A60849" w:rsidRPr="00B278E3" w:rsidRDefault="00A60849" w:rsidP="00A60849">
      <w:pPr>
        <w:pStyle w:val="BodyText"/>
      </w:pPr>
      <w:r w:rsidRPr="00B278E3">
        <w:t>Factory Acceptance c</w:t>
      </w:r>
      <w:r w:rsidR="009A6D4B" w:rsidRPr="00B278E3">
        <w:t>ould</w:t>
      </w:r>
      <w:r w:rsidRPr="00B278E3">
        <w:t xml:space="preserve"> include the following activities: </w:t>
      </w:r>
    </w:p>
    <w:p w14:paraId="0F9FAED4" w14:textId="77777777" w:rsidR="00A60849" w:rsidRPr="00B278E3" w:rsidRDefault="00A60849" w:rsidP="00A60849">
      <w:pPr>
        <w:pStyle w:val="BodyText"/>
        <w:numPr>
          <w:ilvl w:val="0"/>
          <w:numId w:val="47"/>
        </w:numPr>
      </w:pPr>
      <w:r w:rsidRPr="00B278E3">
        <w:t>Inspection of Documentation (including Production Test Reports);</w:t>
      </w:r>
    </w:p>
    <w:p w14:paraId="7C02B0E3" w14:textId="77777777" w:rsidR="00A60849" w:rsidRPr="00B278E3" w:rsidRDefault="00A60849" w:rsidP="00A60849">
      <w:pPr>
        <w:pStyle w:val="BodyText"/>
        <w:numPr>
          <w:ilvl w:val="0"/>
          <w:numId w:val="47"/>
        </w:numPr>
      </w:pPr>
      <w:r w:rsidRPr="00B278E3">
        <w:t>Review of Quality, Health, Safety and Environmental processes;</w:t>
      </w:r>
    </w:p>
    <w:p w14:paraId="0E48E54F" w14:textId="77777777" w:rsidR="00A60849" w:rsidRPr="00B278E3" w:rsidRDefault="00A60849" w:rsidP="00A60849">
      <w:pPr>
        <w:pStyle w:val="BodyText"/>
        <w:numPr>
          <w:ilvl w:val="0"/>
          <w:numId w:val="47"/>
        </w:numPr>
      </w:pPr>
      <w:r w:rsidRPr="00586202">
        <w:t>System(s)</w:t>
      </w:r>
      <w:r w:rsidRPr="00B278E3">
        <w:t xml:space="preserve"> inspection;</w:t>
      </w:r>
    </w:p>
    <w:p w14:paraId="1D91D075" w14:textId="77777777" w:rsidR="00A60849" w:rsidRPr="00B278E3" w:rsidRDefault="00A60849" w:rsidP="00A60849">
      <w:pPr>
        <w:pStyle w:val="BodyText"/>
        <w:numPr>
          <w:ilvl w:val="0"/>
          <w:numId w:val="47"/>
        </w:numPr>
      </w:pPr>
      <w:r w:rsidRPr="00B278E3">
        <w:t>Factory Acceptance Test (FAT).</w:t>
      </w:r>
    </w:p>
    <w:p w14:paraId="3778CA30" w14:textId="351F1AAB" w:rsidR="00A60849" w:rsidRPr="00B278E3" w:rsidRDefault="00A60849" w:rsidP="00C96325">
      <w:pPr>
        <w:pStyle w:val="BodyText"/>
        <w:jc w:val="both"/>
      </w:pPr>
      <w:r w:rsidRPr="00B278E3">
        <w:t xml:space="preserve">The FAT is the Supplier’s responsibility and the Customer may elect to attend or to be represented at the FAT. The FAT will normally include Functional and Performance testing to agreed </w:t>
      </w:r>
      <w:r w:rsidR="00921B49" w:rsidRPr="00B278E3">
        <w:t xml:space="preserve">test </w:t>
      </w:r>
      <w:r w:rsidRPr="00B278E3">
        <w:t>procedures.</w:t>
      </w:r>
    </w:p>
    <w:p w14:paraId="1F95C78D" w14:textId="31F7E2AC" w:rsidR="00D54353" w:rsidRPr="00B278E3" w:rsidRDefault="00D54353" w:rsidP="00A60849">
      <w:pPr>
        <w:pStyle w:val="BodyText"/>
      </w:pPr>
      <w:r w:rsidRPr="00B278E3">
        <w:t>The FAT report should include the items listed in</w:t>
      </w:r>
      <w:r w:rsidR="00C919A2" w:rsidRPr="00B278E3">
        <w:t xml:space="preserve"> Section</w:t>
      </w:r>
      <w:r w:rsidRPr="00B278E3">
        <w:t xml:space="preserve"> </w:t>
      </w:r>
      <w:r w:rsidR="00C919A2" w:rsidRPr="00C96325">
        <w:fldChar w:fldCharType="begin"/>
      </w:r>
      <w:r w:rsidR="00C919A2" w:rsidRPr="00B278E3">
        <w:instrText xml:space="preserve"> REF _Ref26368290 \r \h </w:instrText>
      </w:r>
      <w:r w:rsidR="00C919A2" w:rsidRPr="00C96325">
        <w:fldChar w:fldCharType="separate"/>
      </w:r>
      <w:r w:rsidR="00C919A2" w:rsidRPr="00B278E3">
        <w:t>2.3.3</w:t>
      </w:r>
      <w:r w:rsidR="00C919A2" w:rsidRPr="00C96325">
        <w:fldChar w:fldCharType="end"/>
      </w:r>
      <w:r w:rsidR="00C919A2" w:rsidRPr="00B278E3">
        <w:t>.</w:t>
      </w:r>
    </w:p>
    <w:p w14:paraId="14A2137D" w14:textId="51751B64" w:rsidR="00613551" w:rsidRPr="00B278E3" w:rsidRDefault="00613551" w:rsidP="00185163"/>
    <w:p w14:paraId="292242B2" w14:textId="6F646612" w:rsidR="00880610" w:rsidRPr="005C58A2" w:rsidRDefault="00880610" w:rsidP="00880610">
      <w:pPr>
        <w:pStyle w:val="Heading2"/>
      </w:pPr>
      <w:bookmarkStart w:id="145" w:name="_Toc26447490"/>
      <w:r w:rsidRPr="005C58A2">
        <w:t>S</w:t>
      </w:r>
      <w:r w:rsidR="00D860B2" w:rsidRPr="005C58A2">
        <w:t>ite</w:t>
      </w:r>
      <w:r w:rsidRPr="005C58A2">
        <w:t xml:space="preserve"> Acceptance</w:t>
      </w:r>
      <w:bookmarkEnd w:id="145"/>
    </w:p>
    <w:p w14:paraId="58CBFA42" w14:textId="77777777" w:rsidR="00F332FD" w:rsidRPr="00B278E3" w:rsidRDefault="00F332FD" w:rsidP="00F332FD">
      <w:pPr>
        <w:keepNext/>
        <w:keepLines/>
        <w:numPr>
          <w:ilvl w:val="2"/>
          <w:numId w:val="15"/>
        </w:numPr>
        <w:tabs>
          <w:tab w:val="clear" w:pos="0"/>
          <w:tab w:val="num" w:pos="360"/>
        </w:tabs>
        <w:spacing w:before="120" w:after="120"/>
        <w:ind w:left="0" w:right="851" w:firstLine="0"/>
        <w:outlineLvl w:val="2"/>
        <w:rPr>
          <w:rFonts w:asciiTheme="majorHAnsi" w:eastAsiaTheme="majorEastAsia" w:hAnsiTheme="majorHAnsi" w:cstheme="majorBidi"/>
          <w:b/>
          <w:bCs/>
          <w:smallCaps/>
          <w:color w:val="407EC9"/>
          <w:sz w:val="22"/>
        </w:rPr>
      </w:pPr>
      <w:bookmarkStart w:id="146" w:name="_Toc26447491"/>
      <w:r w:rsidRPr="00B278E3">
        <w:rPr>
          <w:rFonts w:asciiTheme="majorHAnsi" w:eastAsiaTheme="majorEastAsia" w:hAnsiTheme="majorHAnsi" w:cstheme="majorBidi"/>
          <w:b/>
          <w:bCs/>
          <w:smallCaps/>
          <w:color w:val="407EC9"/>
          <w:sz w:val="22"/>
        </w:rPr>
        <w:t>Introduction</w:t>
      </w:r>
      <w:bookmarkEnd w:id="146"/>
    </w:p>
    <w:p w14:paraId="24586028" w14:textId="49B4198D" w:rsidR="009A6D4B" w:rsidRPr="00B278E3" w:rsidRDefault="00A53AAD" w:rsidP="00F332FD">
      <w:pPr>
        <w:spacing w:after="120"/>
        <w:jc w:val="both"/>
        <w:rPr>
          <w:sz w:val="22"/>
        </w:rPr>
      </w:pPr>
      <w:r w:rsidRPr="00B278E3">
        <w:rPr>
          <w:sz w:val="22"/>
        </w:rPr>
        <w:t>Site Acceptance</w:t>
      </w:r>
      <w:r w:rsidR="00F332FD" w:rsidRPr="00B278E3">
        <w:rPr>
          <w:sz w:val="22"/>
        </w:rPr>
        <w:t xml:space="preserve"> should demonstrate </w:t>
      </w:r>
      <w:r w:rsidRPr="00B278E3">
        <w:rPr>
          <w:sz w:val="22"/>
        </w:rPr>
        <w:t xml:space="preserve">against the agreed design and / or requirements </w:t>
      </w:r>
      <w:r w:rsidR="00F332FD" w:rsidRPr="00B278E3">
        <w:rPr>
          <w:sz w:val="22"/>
        </w:rPr>
        <w:t xml:space="preserve">of the </w:t>
      </w:r>
      <w:r w:rsidR="009A6D4B" w:rsidRPr="00B278E3">
        <w:rPr>
          <w:sz w:val="22"/>
        </w:rPr>
        <w:t>s</w:t>
      </w:r>
      <w:r w:rsidR="00F332FD" w:rsidRPr="00B278E3">
        <w:rPr>
          <w:sz w:val="22"/>
        </w:rPr>
        <w:t>ystem after installation</w:t>
      </w:r>
      <w:r w:rsidR="009A6D4B" w:rsidRPr="00B278E3">
        <w:rPr>
          <w:sz w:val="22"/>
        </w:rPr>
        <w:t>.</w:t>
      </w:r>
    </w:p>
    <w:p w14:paraId="244C9A88" w14:textId="4ECBE1CE" w:rsidR="00F332FD" w:rsidRDefault="009A6D4B" w:rsidP="00F332FD">
      <w:pPr>
        <w:spacing w:after="120"/>
        <w:jc w:val="both"/>
        <w:rPr>
          <w:sz w:val="22"/>
        </w:rPr>
      </w:pPr>
      <w:r w:rsidRPr="00B278E3">
        <w:rPr>
          <w:sz w:val="22"/>
        </w:rPr>
        <w:t>Site Acceptance</w:t>
      </w:r>
      <w:r w:rsidR="00F332FD" w:rsidRPr="00B278E3">
        <w:rPr>
          <w:sz w:val="22"/>
        </w:rPr>
        <w:t xml:space="preserve"> </w:t>
      </w:r>
      <w:r w:rsidRPr="00B278E3">
        <w:rPr>
          <w:sz w:val="22"/>
        </w:rPr>
        <w:t xml:space="preserve">should </w:t>
      </w:r>
      <w:r w:rsidR="00F332FD" w:rsidRPr="00B278E3">
        <w:rPr>
          <w:sz w:val="22"/>
        </w:rPr>
        <w:t xml:space="preserve">address those requirements that can only be tested in the operational environment. It </w:t>
      </w:r>
      <w:r w:rsidRPr="00B278E3">
        <w:rPr>
          <w:sz w:val="22"/>
        </w:rPr>
        <w:t xml:space="preserve">should reference </w:t>
      </w:r>
      <w:r w:rsidR="00F332FD" w:rsidRPr="00B278E3">
        <w:rPr>
          <w:sz w:val="22"/>
        </w:rPr>
        <w:t xml:space="preserve">the Factory Acceptance </w:t>
      </w:r>
      <w:r w:rsidRPr="00B278E3">
        <w:rPr>
          <w:sz w:val="22"/>
        </w:rPr>
        <w:t>outcome</w:t>
      </w:r>
      <w:r w:rsidR="00F332FD" w:rsidRPr="00B278E3">
        <w:rPr>
          <w:sz w:val="22"/>
        </w:rPr>
        <w:t xml:space="preserve">. </w:t>
      </w:r>
      <w:r w:rsidRPr="00B278E3">
        <w:rPr>
          <w:sz w:val="22"/>
        </w:rPr>
        <w:t xml:space="preserve">Site acceptance </w:t>
      </w:r>
      <w:r w:rsidR="00F332FD" w:rsidRPr="00B278E3">
        <w:rPr>
          <w:sz w:val="22"/>
        </w:rPr>
        <w:t>may include inspections, functional checks and performance measurements.</w:t>
      </w:r>
    </w:p>
    <w:p w14:paraId="7DBDBF3B" w14:textId="557227C9" w:rsidR="00AD0726" w:rsidRDefault="00AD0726" w:rsidP="00F332FD">
      <w:pPr>
        <w:spacing w:after="120"/>
        <w:jc w:val="both"/>
        <w:rPr>
          <w:sz w:val="22"/>
        </w:rPr>
      </w:pPr>
    </w:p>
    <w:p w14:paraId="0B741FA1" w14:textId="77777777" w:rsidR="00AD0726" w:rsidRPr="00586202" w:rsidRDefault="00AD0726" w:rsidP="00AD0726">
      <w:pPr>
        <w:pStyle w:val="BodyText"/>
      </w:pPr>
      <w:r w:rsidRPr="00586202">
        <w:t>Reasons for testing on site:</w:t>
      </w:r>
    </w:p>
    <w:p w14:paraId="00EE274D" w14:textId="77777777" w:rsidR="00AD0726" w:rsidRPr="00586202" w:rsidRDefault="00AD0726" w:rsidP="00AD0726">
      <w:pPr>
        <w:pStyle w:val="BodyText"/>
        <w:numPr>
          <w:ilvl w:val="0"/>
          <w:numId w:val="38"/>
        </w:numPr>
      </w:pPr>
      <w:r w:rsidRPr="00586202">
        <w:t>Interaction with other systems</w:t>
      </w:r>
    </w:p>
    <w:p w14:paraId="4B667735" w14:textId="77777777" w:rsidR="00AD0726" w:rsidRPr="00586202" w:rsidRDefault="00AD0726" w:rsidP="00AD0726">
      <w:pPr>
        <w:pStyle w:val="BodyText"/>
        <w:numPr>
          <w:ilvl w:val="0"/>
          <w:numId w:val="38"/>
        </w:numPr>
      </w:pPr>
      <w:r w:rsidRPr="00586202">
        <w:lastRenderedPageBreak/>
        <w:t>Interaction with present infrastructure</w:t>
      </w:r>
    </w:p>
    <w:p w14:paraId="34F81BF9" w14:textId="77777777" w:rsidR="00AD0726" w:rsidRPr="00586202" w:rsidRDefault="00AD0726" w:rsidP="00AD0726">
      <w:pPr>
        <w:pStyle w:val="BodyText"/>
        <w:numPr>
          <w:ilvl w:val="0"/>
          <w:numId w:val="38"/>
        </w:numPr>
      </w:pPr>
      <w:r w:rsidRPr="00586202">
        <w:t>representative environment (e.g. geography)</w:t>
      </w:r>
    </w:p>
    <w:p w14:paraId="2D55FE18" w14:textId="77777777" w:rsidR="00AD0726" w:rsidRPr="00DE3CA0" w:rsidRDefault="00AD0726" w:rsidP="00AD0726">
      <w:pPr>
        <w:pStyle w:val="BodyText"/>
      </w:pPr>
      <w:r w:rsidRPr="00586202">
        <w:t>Ideally, the SAT should not repeat the tests done at FAT.</w:t>
      </w:r>
    </w:p>
    <w:p w14:paraId="176D1A45" w14:textId="77777777" w:rsidR="00AD0726" w:rsidRPr="00B278E3" w:rsidRDefault="00AD0726" w:rsidP="00F332FD">
      <w:pPr>
        <w:spacing w:after="120"/>
        <w:jc w:val="both"/>
        <w:rPr>
          <w:sz w:val="22"/>
        </w:rPr>
      </w:pPr>
    </w:p>
    <w:p w14:paraId="35F76A3C" w14:textId="77777777" w:rsidR="00A84711" w:rsidRDefault="00A84711">
      <w:pPr>
        <w:spacing w:after="200" w:line="276" w:lineRule="auto"/>
        <w:rPr>
          <w:sz w:val="22"/>
        </w:rPr>
      </w:pPr>
      <w:r>
        <w:rPr>
          <w:sz w:val="22"/>
        </w:rPr>
        <w:br w:type="page"/>
      </w:r>
    </w:p>
    <w:p w14:paraId="5762EB56" w14:textId="29CB571F" w:rsidR="00F332FD" w:rsidRPr="00B278E3" w:rsidRDefault="00F332FD" w:rsidP="00F332FD">
      <w:pPr>
        <w:keepNext/>
        <w:keepLines/>
        <w:numPr>
          <w:ilvl w:val="2"/>
          <w:numId w:val="15"/>
        </w:numPr>
        <w:tabs>
          <w:tab w:val="clear" w:pos="0"/>
          <w:tab w:val="num" w:pos="360"/>
        </w:tabs>
        <w:spacing w:before="120" w:after="120"/>
        <w:ind w:left="0" w:right="851" w:firstLine="0"/>
        <w:outlineLvl w:val="2"/>
        <w:rPr>
          <w:rFonts w:asciiTheme="majorHAnsi" w:eastAsiaTheme="majorEastAsia" w:hAnsiTheme="majorHAnsi" w:cstheme="majorBidi"/>
          <w:b/>
          <w:bCs/>
          <w:smallCaps/>
          <w:color w:val="407EC9"/>
          <w:sz w:val="22"/>
        </w:rPr>
      </w:pPr>
      <w:bookmarkStart w:id="147" w:name="_Toc26447492"/>
      <w:r w:rsidRPr="00B278E3">
        <w:rPr>
          <w:rFonts w:asciiTheme="majorHAnsi" w:eastAsiaTheme="majorEastAsia" w:hAnsiTheme="majorHAnsi" w:cstheme="majorBidi"/>
          <w:b/>
          <w:bCs/>
          <w:smallCaps/>
          <w:color w:val="407EC9"/>
          <w:sz w:val="22"/>
        </w:rPr>
        <w:lastRenderedPageBreak/>
        <w:t>Pre-conditions for site acceptance</w:t>
      </w:r>
      <w:bookmarkEnd w:id="147"/>
    </w:p>
    <w:p w14:paraId="750CC790" w14:textId="6457C82F" w:rsidR="009A6D4B" w:rsidRPr="00B278E3" w:rsidRDefault="00DE16D5" w:rsidP="009A6D4B">
      <w:pPr>
        <w:pStyle w:val="BodyText"/>
      </w:pPr>
      <w:r w:rsidRPr="00B278E3">
        <w:t xml:space="preserve">Prior to </w:t>
      </w:r>
      <w:r w:rsidR="009A6D4B" w:rsidRPr="00B278E3">
        <w:t>Site Acceptance the following</w:t>
      </w:r>
      <w:r w:rsidRPr="00B278E3">
        <w:t xml:space="preserve"> should be considered:</w:t>
      </w:r>
      <w:r w:rsidR="009A6D4B" w:rsidRPr="00B278E3">
        <w:t xml:space="preserve"> </w:t>
      </w:r>
    </w:p>
    <w:p w14:paraId="3924ED52" w14:textId="77777777" w:rsidR="00DE16D5" w:rsidRPr="00B278E3" w:rsidRDefault="00DE16D5" w:rsidP="00F332FD">
      <w:pPr>
        <w:numPr>
          <w:ilvl w:val="1"/>
          <w:numId w:val="39"/>
        </w:numPr>
        <w:spacing w:after="120"/>
        <w:rPr>
          <w:sz w:val="22"/>
        </w:rPr>
      </w:pPr>
      <w:r w:rsidRPr="00B278E3">
        <w:rPr>
          <w:sz w:val="22"/>
        </w:rPr>
        <w:t>Completion of installation</w:t>
      </w:r>
    </w:p>
    <w:p w14:paraId="509F6BBF" w14:textId="0AD904A3" w:rsidR="00DE16D5" w:rsidRPr="00B278E3" w:rsidRDefault="00DE16D5" w:rsidP="00F332FD">
      <w:pPr>
        <w:numPr>
          <w:ilvl w:val="1"/>
          <w:numId w:val="39"/>
        </w:numPr>
        <w:spacing w:after="120"/>
        <w:rPr>
          <w:sz w:val="22"/>
        </w:rPr>
      </w:pPr>
      <w:r w:rsidRPr="00B278E3">
        <w:rPr>
          <w:sz w:val="22"/>
        </w:rPr>
        <w:t>Completion of system setup</w:t>
      </w:r>
    </w:p>
    <w:p w14:paraId="2B57954B" w14:textId="59E8BCCA" w:rsidR="00DE16D5" w:rsidRPr="00B278E3" w:rsidRDefault="00DE16D5" w:rsidP="00F332FD">
      <w:pPr>
        <w:numPr>
          <w:ilvl w:val="1"/>
          <w:numId w:val="39"/>
        </w:numPr>
        <w:spacing w:after="120"/>
        <w:rPr>
          <w:sz w:val="22"/>
        </w:rPr>
      </w:pPr>
      <w:r w:rsidRPr="00B278E3">
        <w:rPr>
          <w:sz w:val="22"/>
        </w:rPr>
        <w:t>Status of possible corrective actions from Factory Acceptance</w:t>
      </w:r>
    </w:p>
    <w:p w14:paraId="3F2B1D18" w14:textId="00FAA9FA" w:rsidR="00F332FD" w:rsidRPr="00B278E3" w:rsidRDefault="00F332FD" w:rsidP="00F332FD">
      <w:pPr>
        <w:numPr>
          <w:ilvl w:val="1"/>
          <w:numId w:val="39"/>
        </w:numPr>
        <w:spacing w:after="120"/>
        <w:rPr>
          <w:sz w:val="22"/>
        </w:rPr>
      </w:pPr>
      <w:r w:rsidRPr="00B278E3">
        <w:rPr>
          <w:sz w:val="22"/>
        </w:rPr>
        <w:t>Site access and physical security</w:t>
      </w:r>
    </w:p>
    <w:p w14:paraId="7407F51C" w14:textId="77777777" w:rsidR="00F332FD" w:rsidRPr="00B278E3" w:rsidRDefault="00F332FD" w:rsidP="00F332FD">
      <w:pPr>
        <w:numPr>
          <w:ilvl w:val="1"/>
          <w:numId w:val="39"/>
        </w:numPr>
        <w:spacing w:after="120"/>
        <w:rPr>
          <w:sz w:val="22"/>
        </w:rPr>
      </w:pPr>
      <w:r w:rsidRPr="00B278E3">
        <w:rPr>
          <w:sz w:val="22"/>
        </w:rPr>
        <w:t>Construction works</w:t>
      </w:r>
    </w:p>
    <w:p w14:paraId="705339BE" w14:textId="38896B08" w:rsidR="00F332FD" w:rsidRPr="00B278E3" w:rsidRDefault="00F332FD" w:rsidP="00F332FD">
      <w:pPr>
        <w:numPr>
          <w:ilvl w:val="1"/>
          <w:numId w:val="39"/>
        </w:numPr>
        <w:spacing w:after="120"/>
        <w:rPr>
          <w:sz w:val="22"/>
        </w:rPr>
      </w:pPr>
      <w:r w:rsidRPr="00B278E3">
        <w:rPr>
          <w:sz w:val="22"/>
        </w:rPr>
        <w:t>Facilities such as power supplies (grid / non-grid / backup) and environmental conditioning</w:t>
      </w:r>
    </w:p>
    <w:p w14:paraId="43DB108E" w14:textId="0ADBDA84" w:rsidR="00F332FD" w:rsidRPr="00B278E3" w:rsidRDefault="00F332FD" w:rsidP="00F332FD">
      <w:pPr>
        <w:numPr>
          <w:ilvl w:val="1"/>
          <w:numId w:val="39"/>
        </w:numPr>
        <w:spacing w:after="120"/>
        <w:rPr>
          <w:sz w:val="22"/>
        </w:rPr>
      </w:pPr>
      <w:r w:rsidRPr="00B278E3">
        <w:rPr>
          <w:sz w:val="22"/>
        </w:rPr>
        <w:t>Safety measures, such as proper grounding, fire and lightning protection.</w:t>
      </w:r>
    </w:p>
    <w:p w14:paraId="4616EC08" w14:textId="77777777" w:rsidR="00F332FD" w:rsidRPr="00B278E3" w:rsidRDefault="00F332FD" w:rsidP="00F332FD">
      <w:pPr>
        <w:numPr>
          <w:ilvl w:val="1"/>
          <w:numId w:val="39"/>
        </w:numPr>
        <w:spacing w:after="120"/>
        <w:rPr>
          <w:sz w:val="22"/>
        </w:rPr>
      </w:pPr>
      <w:r w:rsidRPr="00B278E3">
        <w:rPr>
          <w:sz w:val="22"/>
        </w:rPr>
        <w:t>Ergonomics</w:t>
      </w:r>
    </w:p>
    <w:p w14:paraId="7869BD94" w14:textId="632EF402" w:rsidR="00F332FD" w:rsidRPr="00B278E3" w:rsidRDefault="00EC02D0" w:rsidP="00F332FD">
      <w:pPr>
        <w:numPr>
          <w:ilvl w:val="1"/>
          <w:numId w:val="39"/>
        </w:numPr>
        <w:spacing w:after="120"/>
        <w:rPr>
          <w:sz w:val="22"/>
        </w:rPr>
      </w:pPr>
      <w:r>
        <w:rPr>
          <w:sz w:val="22"/>
        </w:rPr>
        <w:t xml:space="preserve">Communication </w:t>
      </w:r>
      <w:r w:rsidR="00F332FD" w:rsidRPr="00B278E3">
        <w:rPr>
          <w:sz w:val="22"/>
        </w:rPr>
        <w:t>connections, on-site and, if required, off-site</w:t>
      </w:r>
    </w:p>
    <w:p w14:paraId="0B9ACC55" w14:textId="77777777" w:rsidR="00F332FD" w:rsidRPr="00B278E3" w:rsidRDefault="00F332FD" w:rsidP="00F332FD">
      <w:pPr>
        <w:keepNext/>
        <w:keepLines/>
        <w:numPr>
          <w:ilvl w:val="2"/>
          <w:numId w:val="15"/>
        </w:numPr>
        <w:tabs>
          <w:tab w:val="clear" w:pos="0"/>
          <w:tab w:val="num" w:pos="360"/>
        </w:tabs>
        <w:spacing w:before="120" w:after="120"/>
        <w:ind w:left="0" w:right="851" w:firstLine="0"/>
        <w:outlineLvl w:val="2"/>
        <w:rPr>
          <w:rFonts w:asciiTheme="majorHAnsi" w:eastAsiaTheme="majorEastAsia" w:hAnsiTheme="majorHAnsi" w:cstheme="majorBidi"/>
          <w:b/>
          <w:bCs/>
          <w:smallCaps/>
          <w:color w:val="407EC9"/>
          <w:sz w:val="22"/>
        </w:rPr>
      </w:pPr>
      <w:bookmarkStart w:id="148" w:name="_Toc26447493"/>
      <w:r w:rsidRPr="00B278E3">
        <w:rPr>
          <w:rFonts w:asciiTheme="majorHAnsi" w:eastAsiaTheme="majorEastAsia" w:hAnsiTheme="majorHAnsi" w:cstheme="majorBidi"/>
          <w:b/>
          <w:bCs/>
          <w:smallCaps/>
          <w:color w:val="407EC9"/>
          <w:sz w:val="22"/>
        </w:rPr>
        <w:t>Test Execution</w:t>
      </w:r>
      <w:bookmarkEnd w:id="148"/>
    </w:p>
    <w:p w14:paraId="4C9D8C34" w14:textId="1C3FD606" w:rsidR="00F332FD" w:rsidRPr="00B278E3" w:rsidRDefault="00DE16D5" w:rsidP="00F332FD">
      <w:pPr>
        <w:spacing w:after="120"/>
        <w:rPr>
          <w:sz w:val="22"/>
        </w:rPr>
      </w:pPr>
      <w:r w:rsidRPr="00B278E3">
        <w:rPr>
          <w:sz w:val="22"/>
        </w:rPr>
        <w:t xml:space="preserve">System </w:t>
      </w:r>
      <w:r w:rsidR="00F332FD" w:rsidRPr="00B278E3">
        <w:rPr>
          <w:sz w:val="22"/>
        </w:rPr>
        <w:t xml:space="preserve">Testing </w:t>
      </w:r>
      <w:r w:rsidR="00A84711">
        <w:rPr>
          <w:sz w:val="22"/>
        </w:rPr>
        <w:t>could</w:t>
      </w:r>
      <w:r w:rsidR="00F332FD" w:rsidRPr="00B278E3">
        <w:rPr>
          <w:sz w:val="22"/>
        </w:rPr>
        <w:t xml:space="preserve"> comprise:</w:t>
      </w:r>
    </w:p>
    <w:p w14:paraId="531890FD" w14:textId="77777777" w:rsidR="00F332FD" w:rsidRPr="00B278E3" w:rsidRDefault="00F332FD" w:rsidP="00F332FD">
      <w:pPr>
        <w:numPr>
          <w:ilvl w:val="1"/>
          <w:numId w:val="39"/>
        </w:numPr>
        <w:spacing w:after="120"/>
        <w:rPr>
          <w:sz w:val="22"/>
        </w:rPr>
      </w:pPr>
      <w:r w:rsidRPr="00B278E3">
        <w:rPr>
          <w:sz w:val="22"/>
        </w:rPr>
        <w:t>Physical Configuration Audits</w:t>
      </w:r>
    </w:p>
    <w:p w14:paraId="707F1B8A" w14:textId="09B17B89" w:rsidR="00F332FD" w:rsidRPr="00B278E3" w:rsidRDefault="00F332FD" w:rsidP="00F332FD">
      <w:pPr>
        <w:numPr>
          <w:ilvl w:val="1"/>
          <w:numId w:val="39"/>
        </w:numPr>
        <w:spacing w:after="120"/>
        <w:rPr>
          <w:sz w:val="22"/>
        </w:rPr>
      </w:pPr>
      <w:r w:rsidRPr="00B278E3">
        <w:rPr>
          <w:sz w:val="22"/>
        </w:rPr>
        <w:t xml:space="preserve">Inspection of </w:t>
      </w:r>
      <w:r w:rsidR="00E21F6D" w:rsidRPr="00B278E3">
        <w:rPr>
          <w:sz w:val="22"/>
        </w:rPr>
        <w:t xml:space="preserve">installation and </w:t>
      </w:r>
      <w:r w:rsidRPr="00B278E3">
        <w:rPr>
          <w:sz w:val="22"/>
        </w:rPr>
        <w:t>workmanship including regulatory compliance</w:t>
      </w:r>
    </w:p>
    <w:p w14:paraId="440AD367" w14:textId="1DDA74E4" w:rsidR="00F332FD" w:rsidRPr="00B278E3" w:rsidRDefault="00E21F6D" w:rsidP="00F332FD">
      <w:pPr>
        <w:numPr>
          <w:ilvl w:val="1"/>
          <w:numId w:val="39"/>
        </w:numPr>
        <w:spacing w:after="120"/>
        <w:rPr>
          <w:sz w:val="22"/>
        </w:rPr>
      </w:pPr>
      <w:r w:rsidRPr="00B278E3">
        <w:rPr>
          <w:sz w:val="22"/>
        </w:rPr>
        <w:t xml:space="preserve">Test of </w:t>
      </w:r>
      <w:r w:rsidR="00F332FD" w:rsidRPr="00B278E3">
        <w:rPr>
          <w:sz w:val="22"/>
        </w:rPr>
        <w:t xml:space="preserve">system integration, including </w:t>
      </w:r>
      <w:r w:rsidR="00EC02D0">
        <w:rPr>
          <w:sz w:val="22"/>
        </w:rPr>
        <w:t>communications</w:t>
      </w:r>
    </w:p>
    <w:p w14:paraId="0EC361B4" w14:textId="2F5AADCE" w:rsidR="00FA6131" w:rsidRPr="00B278E3" w:rsidRDefault="00E21F6D">
      <w:pPr>
        <w:numPr>
          <w:ilvl w:val="1"/>
          <w:numId w:val="39"/>
        </w:numPr>
        <w:spacing w:after="120"/>
        <w:rPr>
          <w:sz w:val="22"/>
        </w:rPr>
      </w:pPr>
      <w:r w:rsidRPr="00B278E3">
        <w:rPr>
          <w:sz w:val="22"/>
        </w:rPr>
        <w:t>Inspect</w:t>
      </w:r>
      <w:r w:rsidR="00FA6131" w:rsidRPr="00B278E3">
        <w:rPr>
          <w:sz w:val="22"/>
        </w:rPr>
        <w:t>ion of</w:t>
      </w:r>
      <w:r w:rsidRPr="00B278E3">
        <w:rPr>
          <w:sz w:val="22"/>
        </w:rPr>
        <w:t xml:space="preserve"> setup</w:t>
      </w:r>
      <w:r w:rsidR="00F332FD" w:rsidRPr="00B278E3">
        <w:rPr>
          <w:sz w:val="22"/>
        </w:rPr>
        <w:t>, parameter adaptations, and tuning</w:t>
      </w:r>
    </w:p>
    <w:p w14:paraId="72260C81" w14:textId="30C8A01F" w:rsidR="00F332FD" w:rsidRPr="00B278E3" w:rsidRDefault="00FA6131">
      <w:pPr>
        <w:numPr>
          <w:ilvl w:val="1"/>
          <w:numId w:val="39"/>
        </w:numPr>
        <w:spacing w:after="120"/>
        <w:rPr>
          <w:sz w:val="22"/>
        </w:rPr>
      </w:pPr>
      <w:r w:rsidRPr="00B278E3">
        <w:rPr>
          <w:sz w:val="22"/>
        </w:rPr>
        <w:t xml:space="preserve">Site Acceptance Tests </w:t>
      </w:r>
      <w:r w:rsidR="00AD757F" w:rsidRPr="00B278E3">
        <w:rPr>
          <w:sz w:val="22"/>
        </w:rPr>
        <w:t>(SAT)</w:t>
      </w:r>
      <w:r w:rsidR="00A105A8" w:rsidRPr="00B278E3">
        <w:rPr>
          <w:sz w:val="22"/>
        </w:rPr>
        <w:t xml:space="preserve">, including </w:t>
      </w:r>
      <w:r w:rsidR="00F332FD" w:rsidRPr="00B278E3">
        <w:rPr>
          <w:sz w:val="22"/>
        </w:rPr>
        <w:t>Function</w:t>
      </w:r>
      <w:r w:rsidR="00A105A8" w:rsidRPr="00B278E3">
        <w:rPr>
          <w:sz w:val="22"/>
        </w:rPr>
        <w:t>s</w:t>
      </w:r>
      <w:r w:rsidR="00F332FD" w:rsidRPr="00B278E3">
        <w:rPr>
          <w:sz w:val="22"/>
        </w:rPr>
        <w:t xml:space="preserve"> </w:t>
      </w:r>
      <w:r w:rsidRPr="00B278E3">
        <w:rPr>
          <w:sz w:val="22"/>
        </w:rPr>
        <w:t xml:space="preserve">and </w:t>
      </w:r>
      <w:r w:rsidR="00A105A8" w:rsidRPr="00B278E3">
        <w:rPr>
          <w:sz w:val="22"/>
        </w:rPr>
        <w:t>Performance</w:t>
      </w:r>
    </w:p>
    <w:p w14:paraId="1BB395BD" w14:textId="7F8B9904" w:rsidR="005A10F1" w:rsidRPr="00B278E3" w:rsidRDefault="005A10F1" w:rsidP="00C96325">
      <w:pPr>
        <w:spacing w:after="120"/>
        <w:rPr>
          <w:sz w:val="22"/>
        </w:rPr>
      </w:pPr>
    </w:p>
    <w:p w14:paraId="2230C715" w14:textId="568721D4" w:rsidR="005A10F1" w:rsidRPr="00B278E3" w:rsidRDefault="005A10F1" w:rsidP="005A10F1">
      <w:pPr>
        <w:pStyle w:val="BodyText"/>
      </w:pPr>
      <w:r w:rsidRPr="00B278E3">
        <w:t xml:space="preserve">The SAT report should include the items listed in Section </w:t>
      </w:r>
      <w:r w:rsidRPr="00C96325">
        <w:fldChar w:fldCharType="begin"/>
      </w:r>
      <w:r w:rsidRPr="00B278E3">
        <w:instrText xml:space="preserve"> REF _Ref26368290 \r \h </w:instrText>
      </w:r>
      <w:r w:rsidRPr="00C96325">
        <w:fldChar w:fldCharType="separate"/>
      </w:r>
      <w:r w:rsidRPr="00B278E3">
        <w:t>2.3.3</w:t>
      </w:r>
      <w:r w:rsidRPr="00C96325">
        <w:fldChar w:fldCharType="end"/>
      </w:r>
      <w:r w:rsidRPr="00B278E3">
        <w:t>.</w:t>
      </w:r>
    </w:p>
    <w:p w14:paraId="1FDE8373" w14:textId="36FE8BC9" w:rsidR="00613551" w:rsidRPr="00B278E3" w:rsidRDefault="00613551" w:rsidP="00185163"/>
    <w:p w14:paraId="06FEEF86" w14:textId="7D580738" w:rsidR="004C2CB5" w:rsidRPr="00490927" w:rsidRDefault="004C2CB5" w:rsidP="004C2CB5">
      <w:pPr>
        <w:pStyle w:val="Heading2"/>
      </w:pPr>
      <w:bookmarkStart w:id="149" w:name="_Toc26447494"/>
      <w:r w:rsidRPr="00490927">
        <w:t>Overall Acceptance</w:t>
      </w:r>
      <w:bookmarkEnd w:id="149"/>
    </w:p>
    <w:p w14:paraId="376C8A74" w14:textId="5BCB91C6" w:rsidR="00783A35" w:rsidRDefault="00783A35" w:rsidP="00C96325">
      <w:pPr>
        <w:pStyle w:val="Heading2separationline"/>
        <w:rPr>
          <w:highlight w:val="yellow"/>
        </w:rPr>
      </w:pPr>
    </w:p>
    <w:p w14:paraId="3D47870C" w14:textId="77777777" w:rsidR="00783A35" w:rsidRPr="00DE3CA0" w:rsidRDefault="00783A35" w:rsidP="00783A35">
      <w:pPr>
        <w:keepNext/>
        <w:keepLines/>
        <w:numPr>
          <w:ilvl w:val="2"/>
          <w:numId w:val="15"/>
        </w:numPr>
        <w:tabs>
          <w:tab w:val="clear" w:pos="0"/>
          <w:tab w:val="num" w:pos="360"/>
        </w:tabs>
        <w:spacing w:before="120" w:after="120"/>
        <w:ind w:left="0" w:right="851" w:firstLine="0"/>
        <w:outlineLvl w:val="2"/>
        <w:rPr>
          <w:rFonts w:asciiTheme="majorHAnsi" w:eastAsiaTheme="majorEastAsia" w:hAnsiTheme="majorHAnsi" w:cstheme="majorBidi"/>
          <w:b/>
          <w:bCs/>
          <w:smallCaps/>
          <w:color w:val="407EC9"/>
          <w:sz w:val="22"/>
        </w:rPr>
      </w:pPr>
      <w:bookmarkStart w:id="150" w:name="_Toc26447495"/>
      <w:r w:rsidRPr="00DE3CA0">
        <w:rPr>
          <w:rFonts w:asciiTheme="majorHAnsi" w:eastAsiaTheme="majorEastAsia" w:hAnsiTheme="majorHAnsi" w:cstheme="majorBidi"/>
          <w:b/>
          <w:bCs/>
          <w:smallCaps/>
          <w:color w:val="407EC9"/>
          <w:sz w:val="22"/>
        </w:rPr>
        <w:t>Introduction</w:t>
      </w:r>
      <w:bookmarkEnd w:id="150"/>
    </w:p>
    <w:p w14:paraId="17575066" w14:textId="2433B438" w:rsidR="00863809" w:rsidRPr="00DE3CA0" w:rsidRDefault="00863809" w:rsidP="004C0862">
      <w:pPr>
        <w:pStyle w:val="BodyText"/>
        <w:jc w:val="both"/>
      </w:pPr>
      <w:r>
        <w:t>T</w:t>
      </w:r>
      <w:r w:rsidRPr="00DE3CA0">
        <w:t xml:space="preserve">he VTS System </w:t>
      </w:r>
      <w:r>
        <w:t xml:space="preserve">should </w:t>
      </w:r>
      <w:r w:rsidR="00B20E12">
        <w:t>go through an O</w:t>
      </w:r>
      <w:r>
        <w:t xml:space="preserve">verall </w:t>
      </w:r>
      <w:r w:rsidR="00B20E12">
        <w:t>A</w:t>
      </w:r>
      <w:r>
        <w:t xml:space="preserve">cceptance. </w:t>
      </w:r>
      <w:r w:rsidR="004C0862">
        <w:t xml:space="preserve">The final step </w:t>
      </w:r>
      <w:r w:rsidR="00D36645">
        <w:t xml:space="preserve">of the Acceptance Process </w:t>
      </w:r>
      <w:r w:rsidR="004C0862">
        <w:t>is the Overall Acceptance which should demonstrate</w:t>
      </w:r>
      <w:r w:rsidR="004C0862" w:rsidRPr="00DE3CA0">
        <w:t xml:space="preserve"> </w:t>
      </w:r>
      <w:r w:rsidR="004C0862">
        <w:t xml:space="preserve">that the system is fit </w:t>
      </w:r>
      <w:r w:rsidR="004C0862" w:rsidRPr="00DE3CA0">
        <w:t>for operational use</w:t>
      </w:r>
      <w:r w:rsidR="004C0862">
        <w:t xml:space="preserve"> and </w:t>
      </w:r>
      <w:r w:rsidR="004C0862" w:rsidRPr="00DE3CA0">
        <w:t>compl</w:t>
      </w:r>
      <w:r w:rsidR="004C0862">
        <w:t>iant</w:t>
      </w:r>
      <w:r w:rsidR="004C0862" w:rsidRPr="00DE3CA0">
        <w:t xml:space="preserve"> with the requirements.</w:t>
      </w:r>
    </w:p>
    <w:p w14:paraId="72B2F3E0" w14:textId="2035DCBA" w:rsidR="00863809" w:rsidRDefault="00EC5F6A" w:rsidP="00C96325">
      <w:pPr>
        <w:pStyle w:val="BodyText"/>
        <w:jc w:val="both"/>
      </w:pPr>
      <w:r>
        <w:t>Reasons</w:t>
      </w:r>
      <w:r w:rsidR="001E5844">
        <w:t xml:space="preserve"> for an </w:t>
      </w:r>
      <w:r>
        <w:t>overall acceptance:</w:t>
      </w:r>
    </w:p>
    <w:p w14:paraId="4CB32473" w14:textId="77777777" w:rsidR="001E5844" w:rsidRDefault="001E5844" w:rsidP="001E5844">
      <w:pPr>
        <w:pStyle w:val="BodyText"/>
        <w:numPr>
          <w:ilvl w:val="0"/>
          <w:numId w:val="50"/>
        </w:numPr>
        <w:jc w:val="both"/>
      </w:pPr>
      <w:r>
        <w:t>Opportunity to test the complete VTS system</w:t>
      </w:r>
    </w:p>
    <w:p w14:paraId="014B19FF" w14:textId="77777777" w:rsidR="00F717B3" w:rsidRDefault="00F717B3" w:rsidP="00F717B3">
      <w:pPr>
        <w:pStyle w:val="BodyText"/>
        <w:numPr>
          <w:ilvl w:val="0"/>
          <w:numId w:val="50"/>
        </w:numPr>
        <w:jc w:val="both"/>
      </w:pPr>
      <w:r w:rsidRPr="006326E1">
        <w:t>Ensures the interfaces are performing correctly</w:t>
      </w:r>
    </w:p>
    <w:p w14:paraId="6831C3CD" w14:textId="7E514500" w:rsidR="00EC5F6A" w:rsidRDefault="00EC5F6A" w:rsidP="00C96325">
      <w:pPr>
        <w:pStyle w:val="BodyText"/>
        <w:numPr>
          <w:ilvl w:val="0"/>
          <w:numId w:val="50"/>
        </w:numPr>
        <w:jc w:val="both"/>
      </w:pPr>
      <w:r>
        <w:t xml:space="preserve">Ensure the </w:t>
      </w:r>
      <w:r w:rsidR="001E5844">
        <w:t xml:space="preserve">VTS </w:t>
      </w:r>
      <w:r>
        <w:t xml:space="preserve">system is </w:t>
      </w:r>
      <w:r w:rsidR="006B54B2">
        <w:t>performing as intended</w:t>
      </w:r>
    </w:p>
    <w:p w14:paraId="3E85CF82" w14:textId="1126A917" w:rsidR="00EC5F6A" w:rsidRDefault="001E5844" w:rsidP="00C96325">
      <w:pPr>
        <w:pStyle w:val="BodyText"/>
        <w:numPr>
          <w:ilvl w:val="0"/>
          <w:numId w:val="50"/>
        </w:numPr>
        <w:jc w:val="both"/>
      </w:pPr>
      <w:r>
        <w:t xml:space="preserve">Ensure the VTS </w:t>
      </w:r>
      <w:r w:rsidR="00EC5F6A">
        <w:t>system is reliable</w:t>
      </w:r>
    </w:p>
    <w:p w14:paraId="0EEFD71C" w14:textId="19C403D5" w:rsidR="00BF3891" w:rsidRPr="00BF3891" w:rsidRDefault="00BF3891" w:rsidP="00BF3891">
      <w:pPr>
        <w:pStyle w:val="ListParagraph"/>
        <w:numPr>
          <w:ilvl w:val="0"/>
          <w:numId w:val="50"/>
        </w:numPr>
        <w:spacing w:after="120"/>
        <w:rPr>
          <w:sz w:val="22"/>
        </w:rPr>
      </w:pPr>
      <w:r>
        <w:rPr>
          <w:sz w:val="22"/>
        </w:rPr>
        <w:t>Observe t</w:t>
      </w:r>
      <w:r w:rsidRPr="00BF3891">
        <w:rPr>
          <w:sz w:val="22"/>
        </w:rPr>
        <w:t>he VTS system across different Meteorological and Hydrographical conditions</w:t>
      </w:r>
    </w:p>
    <w:p w14:paraId="263C2810" w14:textId="5E27CCF9" w:rsidR="00EC5F6A" w:rsidRDefault="00EC02D0" w:rsidP="00316353">
      <w:pPr>
        <w:spacing w:after="120"/>
        <w:jc w:val="both"/>
      </w:pPr>
      <w:r w:rsidRPr="00EC02D0">
        <w:rPr>
          <w:sz w:val="22"/>
        </w:rPr>
        <w:t xml:space="preserve">Overall acceptance is a separate process and </w:t>
      </w:r>
      <w:r w:rsidR="00316353">
        <w:rPr>
          <w:sz w:val="22"/>
        </w:rPr>
        <w:t>may</w:t>
      </w:r>
      <w:r w:rsidRPr="00EC02D0">
        <w:rPr>
          <w:sz w:val="22"/>
        </w:rPr>
        <w:t xml:space="preserve"> follow </w:t>
      </w:r>
      <w:r w:rsidR="00993417">
        <w:rPr>
          <w:sz w:val="22"/>
        </w:rPr>
        <w:t xml:space="preserve">different </w:t>
      </w:r>
      <w:r w:rsidRPr="00EC02D0">
        <w:rPr>
          <w:sz w:val="22"/>
        </w:rPr>
        <w:t xml:space="preserve">acceptance documentation </w:t>
      </w:r>
      <w:r w:rsidR="00993417">
        <w:rPr>
          <w:sz w:val="22"/>
        </w:rPr>
        <w:t xml:space="preserve">to those </w:t>
      </w:r>
      <w:r w:rsidRPr="00EC02D0">
        <w:rPr>
          <w:sz w:val="22"/>
        </w:rPr>
        <w:t xml:space="preserve">listed in Section </w:t>
      </w:r>
      <w:r w:rsidRPr="00C96325">
        <w:rPr>
          <w:sz w:val="22"/>
        </w:rPr>
        <w:fldChar w:fldCharType="begin"/>
      </w:r>
      <w:r w:rsidRPr="00EC02D0">
        <w:rPr>
          <w:sz w:val="22"/>
        </w:rPr>
        <w:instrText xml:space="preserve"> REF _Ref26444034 \r \h </w:instrText>
      </w:r>
      <w:r w:rsidRPr="00C96325">
        <w:rPr>
          <w:sz w:val="22"/>
        </w:rPr>
      </w:r>
      <w:r w:rsidRPr="00C96325">
        <w:rPr>
          <w:sz w:val="22"/>
        </w:rPr>
        <w:fldChar w:fldCharType="separate"/>
      </w:r>
      <w:r w:rsidRPr="00EC02D0">
        <w:rPr>
          <w:sz w:val="22"/>
        </w:rPr>
        <w:t>2.3</w:t>
      </w:r>
      <w:r w:rsidRPr="00C96325">
        <w:rPr>
          <w:sz w:val="22"/>
        </w:rPr>
        <w:fldChar w:fldCharType="end"/>
      </w:r>
      <w:r>
        <w:rPr>
          <w:sz w:val="22"/>
        </w:rPr>
        <w:t xml:space="preserve">. The process </w:t>
      </w:r>
      <w:r w:rsidR="00A03916">
        <w:rPr>
          <w:sz w:val="22"/>
        </w:rPr>
        <w:t xml:space="preserve">and acceptance criteria </w:t>
      </w:r>
      <w:r>
        <w:rPr>
          <w:sz w:val="22"/>
        </w:rPr>
        <w:t>should be pre-agreed and the time period defined with the customer in advance.</w:t>
      </w:r>
      <w:r w:rsidR="00A03916">
        <w:rPr>
          <w:sz w:val="22"/>
        </w:rPr>
        <w:t xml:space="preserve"> </w:t>
      </w:r>
    </w:p>
    <w:p w14:paraId="5C99977B" w14:textId="77777777" w:rsidR="00F717B3" w:rsidRDefault="00F717B3">
      <w:pPr>
        <w:spacing w:after="200" w:line="276" w:lineRule="auto"/>
        <w:rPr>
          <w:rFonts w:asciiTheme="majorHAnsi" w:eastAsiaTheme="majorEastAsia" w:hAnsiTheme="majorHAnsi" w:cstheme="majorBidi"/>
          <w:b/>
          <w:bCs/>
          <w:smallCaps/>
          <w:color w:val="407EC9"/>
          <w:sz w:val="22"/>
        </w:rPr>
      </w:pPr>
      <w:r>
        <w:rPr>
          <w:rFonts w:asciiTheme="majorHAnsi" w:eastAsiaTheme="majorEastAsia" w:hAnsiTheme="majorHAnsi" w:cstheme="majorBidi"/>
          <w:b/>
          <w:bCs/>
          <w:smallCaps/>
          <w:color w:val="407EC9"/>
          <w:sz w:val="22"/>
        </w:rPr>
        <w:br w:type="page"/>
      </w:r>
    </w:p>
    <w:p w14:paraId="08A42296" w14:textId="69F7A59E" w:rsidR="00EC5F6A" w:rsidRPr="00DE3CA0" w:rsidRDefault="00EC5F6A" w:rsidP="00EC5F6A">
      <w:pPr>
        <w:keepNext/>
        <w:keepLines/>
        <w:numPr>
          <w:ilvl w:val="2"/>
          <w:numId w:val="15"/>
        </w:numPr>
        <w:tabs>
          <w:tab w:val="clear" w:pos="0"/>
          <w:tab w:val="num" w:pos="360"/>
        </w:tabs>
        <w:spacing w:before="120" w:after="120"/>
        <w:ind w:left="0" w:right="851" w:firstLine="0"/>
        <w:outlineLvl w:val="2"/>
        <w:rPr>
          <w:rFonts w:asciiTheme="majorHAnsi" w:eastAsiaTheme="majorEastAsia" w:hAnsiTheme="majorHAnsi" w:cstheme="majorBidi"/>
          <w:b/>
          <w:bCs/>
          <w:smallCaps/>
          <w:color w:val="407EC9"/>
          <w:sz w:val="22"/>
        </w:rPr>
      </w:pPr>
      <w:bookmarkStart w:id="151" w:name="_Toc26447496"/>
      <w:r w:rsidRPr="00DE3CA0">
        <w:rPr>
          <w:rFonts w:asciiTheme="majorHAnsi" w:eastAsiaTheme="majorEastAsia" w:hAnsiTheme="majorHAnsi" w:cstheme="majorBidi"/>
          <w:b/>
          <w:bCs/>
          <w:smallCaps/>
          <w:color w:val="407EC9"/>
          <w:sz w:val="22"/>
        </w:rPr>
        <w:lastRenderedPageBreak/>
        <w:t xml:space="preserve">Pre-conditions for </w:t>
      </w:r>
      <w:r>
        <w:rPr>
          <w:rFonts w:asciiTheme="majorHAnsi" w:eastAsiaTheme="majorEastAsia" w:hAnsiTheme="majorHAnsi" w:cstheme="majorBidi"/>
          <w:b/>
          <w:bCs/>
          <w:smallCaps/>
          <w:color w:val="407EC9"/>
          <w:sz w:val="22"/>
        </w:rPr>
        <w:t>overall</w:t>
      </w:r>
      <w:r w:rsidRPr="00DE3CA0">
        <w:rPr>
          <w:rFonts w:asciiTheme="majorHAnsi" w:eastAsiaTheme="majorEastAsia" w:hAnsiTheme="majorHAnsi" w:cstheme="majorBidi"/>
          <w:b/>
          <w:bCs/>
          <w:smallCaps/>
          <w:color w:val="407EC9"/>
          <w:sz w:val="22"/>
        </w:rPr>
        <w:t xml:space="preserve"> acceptance</w:t>
      </w:r>
      <w:bookmarkEnd w:id="151"/>
    </w:p>
    <w:p w14:paraId="5A1D3127" w14:textId="77777777" w:rsidR="009717BF" w:rsidRDefault="009717BF" w:rsidP="00C96325">
      <w:pPr>
        <w:pStyle w:val="BodyText"/>
        <w:jc w:val="both"/>
      </w:pPr>
      <w:r>
        <w:t>The VTS System may have been through its own:</w:t>
      </w:r>
    </w:p>
    <w:p w14:paraId="2881A430" w14:textId="77777777" w:rsidR="009717BF" w:rsidRDefault="009717BF" w:rsidP="00C96325">
      <w:pPr>
        <w:pStyle w:val="BodyText"/>
        <w:numPr>
          <w:ilvl w:val="0"/>
          <w:numId w:val="51"/>
        </w:numPr>
        <w:jc w:val="both"/>
      </w:pPr>
      <w:r>
        <w:t>Design Review acceptance</w:t>
      </w:r>
    </w:p>
    <w:p w14:paraId="7BC73A51" w14:textId="77777777" w:rsidR="009717BF" w:rsidRDefault="009717BF" w:rsidP="00C96325">
      <w:pPr>
        <w:pStyle w:val="BodyText"/>
        <w:numPr>
          <w:ilvl w:val="0"/>
          <w:numId w:val="51"/>
        </w:numPr>
        <w:jc w:val="both"/>
      </w:pPr>
      <w:r>
        <w:t>Factory Acceptance</w:t>
      </w:r>
    </w:p>
    <w:p w14:paraId="42630925" w14:textId="05D948B7" w:rsidR="00EC5F6A" w:rsidRDefault="009717BF" w:rsidP="00C96325">
      <w:pPr>
        <w:pStyle w:val="BodyText"/>
        <w:numPr>
          <w:ilvl w:val="0"/>
          <w:numId w:val="51"/>
        </w:numPr>
        <w:jc w:val="both"/>
      </w:pPr>
      <w:r>
        <w:t>Site Acceptance.</w:t>
      </w:r>
    </w:p>
    <w:p w14:paraId="3745302F" w14:textId="1E2E9395" w:rsidR="009717BF" w:rsidRDefault="00F44539" w:rsidP="00C96325">
      <w:pPr>
        <w:pStyle w:val="BodyText"/>
        <w:jc w:val="both"/>
      </w:pPr>
      <w:r>
        <w:t xml:space="preserve">The VTS System is in </w:t>
      </w:r>
      <w:r w:rsidR="00A6122D">
        <w:t xml:space="preserve">the intended </w:t>
      </w:r>
      <w:r>
        <w:t>operational mode.</w:t>
      </w:r>
    </w:p>
    <w:p w14:paraId="14F26032" w14:textId="77777777" w:rsidR="00F44539" w:rsidRDefault="00F44539" w:rsidP="00C96325">
      <w:pPr>
        <w:pStyle w:val="BodyText"/>
        <w:jc w:val="both"/>
      </w:pPr>
    </w:p>
    <w:p w14:paraId="5B4A8913" w14:textId="17B85F7B" w:rsidR="00EC5F6A" w:rsidRPr="00DE3CA0" w:rsidRDefault="00EC5F6A" w:rsidP="00EC5F6A">
      <w:pPr>
        <w:keepNext/>
        <w:keepLines/>
        <w:numPr>
          <w:ilvl w:val="2"/>
          <w:numId w:val="15"/>
        </w:numPr>
        <w:tabs>
          <w:tab w:val="clear" w:pos="0"/>
          <w:tab w:val="num" w:pos="360"/>
        </w:tabs>
        <w:spacing w:before="120" w:after="120"/>
        <w:ind w:left="0" w:right="851" w:firstLine="0"/>
        <w:outlineLvl w:val="2"/>
        <w:rPr>
          <w:rFonts w:asciiTheme="majorHAnsi" w:eastAsiaTheme="majorEastAsia" w:hAnsiTheme="majorHAnsi" w:cstheme="majorBidi"/>
          <w:b/>
          <w:bCs/>
          <w:smallCaps/>
          <w:color w:val="407EC9"/>
          <w:sz w:val="22"/>
        </w:rPr>
      </w:pPr>
      <w:bookmarkStart w:id="152" w:name="_Toc20232028"/>
      <w:bookmarkStart w:id="153" w:name="_Toc20232210"/>
      <w:bookmarkStart w:id="154" w:name="_Toc20232031"/>
      <w:bookmarkStart w:id="155" w:name="_Toc20232213"/>
      <w:bookmarkStart w:id="156" w:name="_Toc526333580"/>
      <w:bookmarkStart w:id="157" w:name="_Toc26362170"/>
      <w:bookmarkStart w:id="158" w:name="_Toc26362283"/>
      <w:bookmarkStart w:id="159" w:name="_Toc26364370"/>
      <w:bookmarkStart w:id="160" w:name="_Toc26362171"/>
      <w:bookmarkStart w:id="161" w:name="_Toc26362284"/>
      <w:bookmarkStart w:id="162" w:name="_Toc26364371"/>
      <w:bookmarkStart w:id="163" w:name="_Toc26362172"/>
      <w:bookmarkStart w:id="164" w:name="_Toc26362285"/>
      <w:bookmarkStart w:id="165" w:name="_Toc26364372"/>
      <w:bookmarkStart w:id="166" w:name="_Toc26362173"/>
      <w:bookmarkStart w:id="167" w:name="_Toc26362286"/>
      <w:bookmarkStart w:id="168" w:name="_Toc26364373"/>
      <w:bookmarkStart w:id="169" w:name="_Toc26362174"/>
      <w:bookmarkStart w:id="170" w:name="_Toc26362287"/>
      <w:bookmarkStart w:id="171" w:name="_Toc26364374"/>
      <w:bookmarkStart w:id="172" w:name="_Toc26362175"/>
      <w:bookmarkStart w:id="173" w:name="_Toc26362288"/>
      <w:bookmarkStart w:id="174" w:name="_Toc26364375"/>
      <w:bookmarkStart w:id="175" w:name="_Toc26362176"/>
      <w:bookmarkStart w:id="176" w:name="_Toc26362289"/>
      <w:bookmarkStart w:id="177" w:name="_Toc26364376"/>
      <w:bookmarkStart w:id="178" w:name="_Toc26362177"/>
      <w:bookmarkStart w:id="179" w:name="_Toc26362290"/>
      <w:bookmarkStart w:id="180" w:name="_Toc26364377"/>
      <w:bookmarkStart w:id="181" w:name="_Toc26362178"/>
      <w:bookmarkStart w:id="182" w:name="_Toc26362291"/>
      <w:bookmarkStart w:id="183" w:name="_Toc26364378"/>
      <w:bookmarkStart w:id="184" w:name="_Toc26362179"/>
      <w:bookmarkStart w:id="185" w:name="_Toc26362292"/>
      <w:bookmarkStart w:id="186" w:name="_Toc26364379"/>
      <w:bookmarkStart w:id="187" w:name="_Toc26362180"/>
      <w:bookmarkStart w:id="188" w:name="_Toc26362293"/>
      <w:bookmarkStart w:id="189" w:name="_Toc26364380"/>
      <w:bookmarkStart w:id="190" w:name="_Toc26362181"/>
      <w:bookmarkStart w:id="191" w:name="_Toc26362294"/>
      <w:bookmarkStart w:id="192" w:name="_Toc26364381"/>
      <w:bookmarkStart w:id="193" w:name="_Toc26362182"/>
      <w:bookmarkStart w:id="194" w:name="_Toc26362295"/>
      <w:bookmarkStart w:id="195" w:name="_Toc26364382"/>
      <w:bookmarkStart w:id="196" w:name="_Toc26362183"/>
      <w:bookmarkStart w:id="197" w:name="_Toc26362296"/>
      <w:bookmarkStart w:id="198" w:name="_Toc26364383"/>
      <w:bookmarkStart w:id="199" w:name="_Toc26362184"/>
      <w:bookmarkStart w:id="200" w:name="_Toc26362297"/>
      <w:bookmarkStart w:id="201" w:name="_Toc26364384"/>
      <w:bookmarkStart w:id="202" w:name="_Toc26362185"/>
      <w:bookmarkStart w:id="203" w:name="_Toc26362298"/>
      <w:bookmarkStart w:id="204" w:name="_Toc26364385"/>
      <w:bookmarkStart w:id="205" w:name="_Toc26362186"/>
      <w:bookmarkStart w:id="206" w:name="_Toc26362299"/>
      <w:bookmarkStart w:id="207" w:name="_Toc26364386"/>
      <w:bookmarkStart w:id="208" w:name="_Toc26362187"/>
      <w:bookmarkStart w:id="209" w:name="_Toc26362300"/>
      <w:bookmarkStart w:id="210" w:name="_Toc26364387"/>
      <w:bookmarkStart w:id="211" w:name="_Toc26362188"/>
      <w:bookmarkStart w:id="212" w:name="_Toc26362301"/>
      <w:bookmarkStart w:id="213" w:name="_Toc26364388"/>
      <w:bookmarkStart w:id="214" w:name="_Toc26362189"/>
      <w:bookmarkStart w:id="215" w:name="_Toc26362302"/>
      <w:bookmarkStart w:id="216" w:name="_Toc26364389"/>
      <w:bookmarkStart w:id="217" w:name="_Toc26362190"/>
      <w:bookmarkStart w:id="218" w:name="_Toc26362303"/>
      <w:bookmarkStart w:id="219" w:name="_Toc26364390"/>
      <w:bookmarkStart w:id="220" w:name="_Toc26362191"/>
      <w:bookmarkStart w:id="221" w:name="_Toc26362304"/>
      <w:bookmarkStart w:id="222" w:name="_Toc26364391"/>
      <w:bookmarkStart w:id="223" w:name="_Toc26362192"/>
      <w:bookmarkStart w:id="224" w:name="_Toc26362305"/>
      <w:bookmarkStart w:id="225" w:name="_Toc26364392"/>
      <w:bookmarkStart w:id="226" w:name="_Toc26362193"/>
      <w:bookmarkStart w:id="227" w:name="_Toc26362306"/>
      <w:bookmarkStart w:id="228" w:name="_Toc26364393"/>
      <w:bookmarkStart w:id="229" w:name="_Toc26362194"/>
      <w:bookmarkStart w:id="230" w:name="_Toc26362307"/>
      <w:bookmarkStart w:id="231" w:name="_Toc26364394"/>
      <w:bookmarkStart w:id="232" w:name="_Toc26362195"/>
      <w:bookmarkStart w:id="233" w:name="_Toc26362308"/>
      <w:bookmarkStart w:id="234" w:name="_Toc26364395"/>
      <w:bookmarkStart w:id="235" w:name="_Toc26362196"/>
      <w:bookmarkStart w:id="236" w:name="_Toc26362309"/>
      <w:bookmarkStart w:id="237" w:name="_Toc26364396"/>
      <w:bookmarkStart w:id="238" w:name="_Toc26362197"/>
      <w:bookmarkStart w:id="239" w:name="_Toc26362310"/>
      <w:bookmarkStart w:id="240" w:name="_Toc26364397"/>
      <w:bookmarkStart w:id="241" w:name="_Toc26362198"/>
      <w:bookmarkStart w:id="242" w:name="_Toc26362311"/>
      <w:bookmarkStart w:id="243" w:name="_Toc26364398"/>
      <w:bookmarkStart w:id="244" w:name="_Toc26362199"/>
      <w:bookmarkStart w:id="245" w:name="_Toc26362312"/>
      <w:bookmarkStart w:id="246" w:name="_Toc26364399"/>
      <w:bookmarkStart w:id="247" w:name="_Toc26362200"/>
      <w:bookmarkStart w:id="248" w:name="_Toc26362313"/>
      <w:bookmarkStart w:id="249" w:name="_Toc26364400"/>
      <w:bookmarkStart w:id="250" w:name="_Toc26362201"/>
      <w:bookmarkStart w:id="251" w:name="_Toc26362314"/>
      <w:bookmarkStart w:id="252" w:name="_Toc26364401"/>
      <w:bookmarkStart w:id="253" w:name="_Toc26362202"/>
      <w:bookmarkStart w:id="254" w:name="_Toc26362315"/>
      <w:bookmarkStart w:id="255" w:name="_Toc26364402"/>
      <w:bookmarkStart w:id="256" w:name="_Toc26362203"/>
      <w:bookmarkStart w:id="257" w:name="_Toc26362316"/>
      <w:bookmarkStart w:id="258" w:name="_Toc26364403"/>
      <w:bookmarkStart w:id="259" w:name="_Toc26362204"/>
      <w:bookmarkStart w:id="260" w:name="_Toc26362317"/>
      <w:bookmarkStart w:id="261" w:name="_Toc26364404"/>
      <w:bookmarkStart w:id="262" w:name="_Toc26362205"/>
      <w:bookmarkStart w:id="263" w:name="_Toc26362318"/>
      <w:bookmarkStart w:id="264" w:name="_Toc26364405"/>
      <w:bookmarkStart w:id="265" w:name="_Toc26362206"/>
      <w:bookmarkStart w:id="266" w:name="_Toc26362319"/>
      <w:bookmarkStart w:id="267" w:name="_Toc26364406"/>
      <w:bookmarkStart w:id="268" w:name="_Toc26362207"/>
      <w:bookmarkStart w:id="269" w:name="_Toc26362320"/>
      <w:bookmarkStart w:id="270" w:name="_Toc26364407"/>
      <w:bookmarkStart w:id="271" w:name="_Toc26362208"/>
      <w:bookmarkStart w:id="272" w:name="_Toc26362321"/>
      <w:bookmarkStart w:id="273" w:name="_Toc26364408"/>
      <w:bookmarkStart w:id="274" w:name="_Toc26362209"/>
      <w:bookmarkStart w:id="275" w:name="_Toc26362322"/>
      <w:bookmarkStart w:id="276" w:name="_Toc26364409"/>
      <w:bookmarkStart w:id="277" w:name="_Toc526329645"/>
      <w:bookmarkStart w:id="278" w:name="_Toc526329782"/>
      <w:bookmarkStart w:id="279" w:name="_Toc526329885"/>
      <w:bookmarkStart w:id="280" w:name="_Toc526333582"/>
      <w:bookmarkStart w:id="281" w:name="_Toc526328722"/>
      <w:bookmarkStart w:id="282" w:name="_Toc526328894"/>
      <w:bookmarkStart w:id="283" w:name="_Toc526328984"/>
      <w:bookmarkStart w:id="284" w:name="_Toc526329049"/>
      <w:bookmarkStart w:id="285" w:name="_Toc526329302"/>
      <w:bookmarkStart w:id="286" w:name="_Toc526329646"/>
      <w:bookmarkStart w:id="287" w:name="_Toc526329783"/>
      <w:bookmarkStart w:id="288" w:name="_Toc526329886"/>
      <w:bookmarkStart w:id="289" w:name="_Toc526333583"/>
      <w:bookmarkStart w:id="290" w:name="_Toc526328724"/>
      <w:bookmarkStart w:id="291" w:name="_Toc526328896"/>
      <w:bookmarkStart w:id="292" w:name="_Toc526328986"/>
      <w:bookmarkStart w:id="293" w:name="_Toc526329051"/>
      <w:bookmarkStart w:id="294" w:name="_Toc526329304"/>
      <w:bookmarkStart w:id="295" w:name="_Toc526329648"/>
      <w:bookmarkStart w:id="296" w:name="_Toc526329785"/>
      <w:bookmarkStart w:id="297" w:name="_Toc526329888"/>
      <w:bookmarkStart w:id="298" w:name="_Toc526333585"/>
      <w:bookmarkStart w:id="299" w:name="_Toc526328725"/>
      <w:bookmarkStart w:id="300" w:name="_Toc526328897"/>
      <w:bookmarkStart w:id="301" w:name="_Toc526328987"/>
      <w:bookmarkStart w:id="302" w:name="_Toc526329052"/>
      <w:bookmarkStart w:id="303" w:name="_Toc526329305"/>
      <w:bookmarkStart w:id="304" w:name="_Toc526329649"/>
      <w:bookmarkStart w:id="305" w:name="_Toc526329786"/>
      <w:bookmarkStart w:id="306" w:name="_Toc526329889"/>
      <w:bookmarkStart w:id="307" w:name="_Toc526333586"/>
      <w:bookmarkStart w:id="308" w:name="_Toc526328733"/>
      <w:bookmarkStart w:id="309" w:name="_Toc526328940"/>
      <w:bookmarkStart w:id="310" w:name="_Toc526329030"/>
      <w:bookmarkStart w:id="311" w:name="_Toc526329095"/>
      <w:bookmarkStart w:id="312" w:name="_Toc526329359"/>
      <w:bookmarkStart w:id="313" w:name="_Toc526329703"/>
      <w:bookmarkStart w:id="314" w:name="_Toc526329840"/>
      <w:bookmarkStart w:id="315" w:name="_Toc526329893"/>
      <w:bookmarkStart w:id="316" w:name="_Toc526333590"/>
      <w:bookmarkStart w:id="317" w:name="_Toc478025772"/>
      <w:bookmarkStart w:id="318" w:name="_Toc26362211"/>
      <w:bookmarkStart w:id="319" w:name="_Toc26362324"/>
      <w:bookmarkStart w:id="320" w:name="_Toc26364411"/>
      <w:bookmarkStart w:id="321" w:name="_Toc26447497"/>
      <w:bookmarkEnd w:id="108"/>
      <w:bookmarkEnd w:id="109"/>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DE3CA0">
        <w:rPr>
          <w:rFonts w:asciiTheme="majorHAnsi" w:eastAsiaTheme="majorEastAsia" w:hAnsiTheme="majorHAnsi" w:cstheme="majorBidi"/>
          <w:b/>
          <w:bCs/>
          <w:smallCaps/>
          <w:color w:val="407EC9"/>
          <w:sz w:val="22"/>
        </w:rPr>
        <w:t>Execution</w:t>
      </w:r>
      <w:bookmarkEnd w:id="321"/>
    </w:p>
    <w:p w14:paraId="2C3DB9F3" w14:textId="211DB693" w:rsidR="00EC5F6A" w:rsidRDefault="00EC5F6A" w:rsidP="00F04A44">
      <w:pPr>
        <w:spacing w:after="120"/>
        <w:rPr>
          <w:sz w:val="22"/>
        </w:rPr>
      </w:pPr>
      <w:r>
        <w:rPr>
          <w:sz w:val="22"/>
        </w:rPr>
        <w:t>Overall</w:t>
      </w:r>
      <w:r w:rsidRPr="00DE3CA0">
        <w:rPr>
          <w:sz w:val="22"/>
        </w:rPr>
        <w:t xml:space="preserve"> </w:t>
      </w:r>
      <w:r w:rsidR="00F44539">
        <w:rPr>
          <w:sz w:val="22"/>
        </w:rPr>
        <w:t xml:space="preserve">Acceptance </w:t>
      </w:r>
      <w:r>
        <w:rPr>
          <w:sz w:val="22"/>
        </w:rPr>
        <w:t>could</w:t>
      </w:r>
      <w:r w:rsidRPr="00DE3CA0">
        <w:rPr>
          <w:sz w:val="22"/>
        </w:rPr>
        <w:t xml:space="preserve"> </w:t>
      </w:r>
      <w:r w:rsidR="006E4C7E">
        <w:rPr>
          <w:sz w:val="22"/>
        </w:rPr>
        <w:t xml:space="preserve">be performed </w:t>
      </w:r>
      <w:r w:rsidR="00F30A36">
        <w:rPr>
          <w:sz w:val="22"/>
        </w:rPr>
        <w:t>o</w:t>
      </w:r>
      <w:r>
        <w:rPr>
          <w:sz w:val="22"/>
        </w:rPr>
        <w:t xml:space="preserve">ver a </w:t>
      </w:r>
      <w:r w:rsidR="00F30A36">
        <w:rPr>
          <w:sz w:val="22"/>
        </w:rPr>
        <w:t>period of time</w:t>
      </w:r>
      <w:r w:rsidR="006E4C7E">
        <w:rPr>
          <w:sz w:val="22"/>
        </w:rPr>
        <w:t xml:space="preserve"> and could monitor</w:t>
      </w:r>
      <w:r w:rsidR="003348F1">
        <w:rPr>
          <w:sz w:val="22"/>
        </w:rPr>
        <w:t xml:space="preserve"> the</w:t>
      </w:r>
      <w:r w:rsidR="006E4C7E">
        <w:rPr>
          <w:sz w:val="22"/>
        </w:rPr>
        <w:t xml:space="preserve"> performance of </w:t>
      </w:r>
      <w:r w:rsidR="00F04A44">
        <w:rPr>
          <w:sz w:val="22"/>
        </w:rPr>
        <w:t xml:space="preserve">the </w:t>
      </w:r>
      <w:r w:rsidR="006E4C7E">
        <w:rPr>
          <w:sz w:val="22"/>
        </w:rPr>
        <w:t xml:space="preserve">Overall </w:t>
      </w:r>
      <w:r w:rsidR="00F44539">
        <w:rPr>
          <w:sz w:val="22"/>
        </w:rPr>
        <w:t xml:space="preserve">VTS </w:t>
      </w:r>
      <w:r w:rsidR="006E4C7E">
        <w:rPr>
          <w:sz w:val="22"/>
        </w:rPr>
        <w:t>System</w:t>
      </w:r>
      <w:r w:rsidR="00032E6E" w:rsidRPr="00F04A44">
        <w:rPr>
          <w:sz w:val="22"/>
        </w:rPr>
        <w:t xml:space="preserve"> including:</w:t>
      </w:r>
    </w:p>
    <w:p w14:paraId="4491798A" w14:textId="6B2ADD1B" w:rsidR="00F44539" w:rsidRDefault="00EC02D0" w:rsidP="00EC5F6A">
      <w:pPr>
        <w:numPr>
          <w:ilvl w:val="1"/>
          <w:numId w:val="39"/>
        </w:numPr>
        <w:spacing w:after="120"/>
        <w:rPr>
          <w:sz w:val="22"/>
        </w:rPr>
      </w:pPr>
      <w:r>
        <w:rPr>
          <w:sz w:val="22"/>
        </w:rPr>
        <w:t>Communications</w:t>
      </w:r>
      <w:r w:rsidR="00806189">
        <w:rPr>
          <w:sz w:val="22"/>
        </w:rPr>
        <w:t xml:space="preserve"> (e.g. Networking)</w:t>
      </w:r>
      <w:r w:rsidR="00F04A44">
        <w:rPr>
          <w:sz w:val="22"/>
        </w:rPr>
        <w:t>;</w:t>
      </w:r>
    </w:p>
    <w:p w14:paraId="723E6F07" w14:textId="20D6FEA0" w:rsidR="00F44539" w:rsidRPr="003348F1" w:rsidRDefault="00806189">
      <w:pPr>
        <w:numPr>
          <w:ilvl w:val="1"/>
          <w:numId w:val="39"/>
        </w:numPr>
        <w:spacing w:after="120"/>
        <w:rPr>
          <w:sz w:val="22"/>
        </w:rPr>
      </w:pPr>
      <w:r w:rsidRPr="003348F1">
        <w:rPr>
          <w:sz w:val="22"/>
        </w:rPr>
        <w:t>Interfaces</w:t>
      </w:r>
      <w:r w:rsidR="003348F1" w:rsidRPr="003348F1">
        <w:rPr>
          <w:sz w:val="22"/>
        </w:rPr>
        <w:t xml:space="preserve"> and </w:t>
      </w:r>
      <w:r w:rsidR="006E4C7E" w:rsidRPr="003348F1">
        <w:rPr>
          <w:sz w:val="22"/>
        </w:rPr>
        <w:t>Integration</w:t>
      </w:r>
      <w:r w:rsidR="00F04A44">
        <w:rPr>
          <w:sz w:val="22"/>
        </w:rPr>
        <w:t>;</w:t>
      </w:r>
    </w:p>
    <w:p w14:paraId="4FDD3CF0" w14:textId="69B48A6C" w:rsidR="003348F1" w:rsidRDefault="00F44539" w:rsidP="00C96325">
      <w:pPr>
        <w:numPr>
          <w:ilvl w:val="1"/>
          <w:numId w:val="39"/>
        </w:numPr>
        <w:spacing w:after="120"/>
      </w:pPr>
      <w:r w:rsidRPr="00C96325">
        <w:rPr>
          <w:sz w:val="22"/>
        </w:rPr>
        <w:t>Reliability and Availability</w:t>
      </w:r>
      <w:r w:rsidR="00F04A44">
        <w:rPr>
          <w:sz w:val="22"/>
        </w:rPr>
        <w:t>;</w:t>
      </w:r>
    </w:p>
    <w:p w14:paraId="56A3B137" w14:textId="5FF4CDD2" w:rsidR="00720E67" w:rsidRPr="00C96325" w:rsidRDefault="003348F1" w:rsidP="00C96325">
      <w:pPr>
        <w:numPr>
          <w:ilvl w:val="1"/>
          <w:numId w:val="39"/>
        </w:numPr>
        <w:spacing w:after="120"/>
      </w:pPr>
      <w:r w:rsidRPr="00C96325">
        <w:rPr>
          <w:sz w:val="22"/>
        </w:rPr>
        <w:t>Coverage</w:t>
      </w:r>
      <w:bookmarkStart w:id="322" w:name="_Toc20229998"/>
      <w:bookmarkStart w:id="323" w:name="_Toc20230461"/>
      <w:bookmarkStart w:id="324" w:name="_Toc20230903"/>
      <w:bookmarkStart w:id="325" w:name="_Toc20232048"/>
      <w:bookmarkStart w:id="326" w:name="_Toc20232230"/>
      <w:bookmarkStart w:id="327" w:name="_Toc478025856"/>
      <w:bookmarkStart w:id="328" w:name="_Toc478025857"/>
      <w:bookmarkStart w:id="329" w:name="_Toc478025858"/>
      <w:bookmarkStart w:id="330" w:name="_Toc478025859"/>
      <w:bookmarkStart w:id="331" w:name="_Toc478025860"/>
      <w:bookmarkStart w:id="332" w:name="_Toc478025861"/>
      <w:bookmarkStart w:id="333" w:name="_Toc478025862"/>
      <w:bookmarkStart w:id="334" w:name="_Toc478025863"/>
      <w:bookmarkStart w:id="335" w:name="_Toc478025864"/>
      <w:bookmarkStart w:id="336" w:name="_Toc478025865"/>
      <w:bookmarkStart w:id="337" w:name="_Toc478025866"/>
      <w:bookmarkStart w:id="338" w:name="_Toc478025867"/>
      <w:bookmarkStart w:id="339" w:name="_Toc478025868"/>
      <w:bookmarkStart w:id="340" w:name="_Toc478025869"/>
      <w:bookmarkStart w:id="341" w:name="_Toc478025870"/>
      <w:bookmarkStart w:id="342" w:name="_Toc478025871"/>
      <w:bookmarkStart w:id="343" w:name="_Toc478025872"/>
      <w:bookmarkStart w:id="344" w:name="_Toc478025873"/>
      <w:bookmarkStart w:id="345" w:name="_Toc478025874"/>
      <w:bookmarkStart w:id="346" w:name="_Toc478025875"/>
      <w:bookmarkStart w:id="347" w:name="_Toc478025876"/>
      <w:bookmarkStart w:id="348" w:name="_Toc478025877"/>
      <w:bookmarkStart w:id="349" w:name="_Toc478025878"/>
      <w:bookmarkStart w:id="350" w:name="_Toc478025879"/>
      <w:bookmarkStart w:id="351" w:name="_Toc478025880"/>
      <w:bookmarkStart w:id="352" w:name="_Toc478025881"/>
      <w:bookmarkStart w:id="353" w:name="_Toc478025882"/>
      <w:bookmarkStart w:id="354" w:name="_Toc478025883"/>
      <w:bookmarkStart w:id="355" w:name="_Toc478025884"/>
      <w:bookmarkStart w:id="356" w:name="_Toc478025885"/>
      <w:bookmarkStart w:id="357" w:name="_Toc478025886"/>
      <w:bookmarkStart w:id="358" w:name="_Toc478025887"/>
      <w:bookmarkStart w:id="359" w:name="_Toc478025888"/>
      <w:bookmarkStart w:id="360" w:name="_Toc478025889"/>
      <w:bookmarkStart w:id="361" w:name="_Toc478025890"/>
      <w:bookmarkStart w:id="362" w:name="_Toc478025891"/>
      <w:bookmarkStart w:id="363" w:name="_Toc478025892"/>
      <w:bookmarkStart w:id="364" w:name="_Toc478025893"/>
      <w:bookmarkStart w:id="365" w:name="_Toc478025894"/>
      <w:bookmarkStart w:id="366" w:name="_Toc478025895"/>
      <w:bookmarkStart w:id="367" w:name="_Toc478025896"/>
      <w:bookmarkStart w:id="368" w:name="_Toc478025897"/>
      <w:bookmarkStart w:id="369" w:name="_Toc478025898"/>
      <w:bookmarkStart w:id="370" w:name="_Toc478025899"/>
      <w:bookmarkStart w:id="371" w:name="_Toc478025900"/>
      <w:bookmarkStart w:id="372" w:name="_Toc478025901"/>
      <w:bookmarkStart w:id="373" w:name="_Toc478025902"/>
      <w:bookmarkStart w:id="374" w:name="_Toc478025903"/>
      <w:bookmarkStart w:id="375" w:name="_Toc478025904"/>
      <w:bookmarkStart w:id="376" w:name="_Toc478025905"/>
      <w:bookmarkStart w:id="377" w:name="_Toc478025906"/>
      <w:bookmarkStart w:id="378" w:name="_Toc478025907"/>
      <w:bookmarkStart w:id="379" w:name="_Toc478025908"/>
      <w:bookmarkStart w:id="380" w:name="_Toc478025909"/>
      <w:bookmarkStart w:id="381" w:name="_Toc478025910"/>
      <w:bookmarkStart w:id="382" w:name="_Toc478025911"/>
      <w:bookmarkStart w:id="383" w:name="_Toc478025912"/>
      <w:bookmarkStart w:id="384" w:name="_Toc478025913"/>
      <w:bookmarkStart w:id="385" w:name="_Toc478025914"/>
      <w:bookmarkStart w:id="386" w:name="_Toc478025915"/>
      <w:bookmarkStart w:id="387" w:name="_Toc478025916"/>
      <w:bookmarkStart w:id="388" w:name="_Toc478025917"/>
      <w:bookmarkStart w:id="389" w:name="_Toc478025930"/>
      <w:bookmarkStart w:id="390" w:name="_Toc478025931"/>
      <w:bookmarkStart w:id="391" w:name="_Toc478025932"/>
      <w:bookmarkStart w:id="392" w:name="_Toc478025933"/>
      <w:bookmarkStart w:id="393" w:name="_Toc478025934"/>
      <w:bookmarkStart w:id="394" w:name="_Toc478025935"/>
      <w:bookmarkStart w:id="395" w:name="_Toc478025936"/>
      <w:bookmarkStart w:id="396" w:name="_Toc478025937"/>
      <w:bookmarkStart w:id="397" w:name="_Toc478025938"/>
      <w:bookmarkStart w:id="398" w:name="_Toc478025939"/>
      <w:bookmarkStart w:id="399" w:name="_Toc478025940"/>
      <w:bookmarkStart w:id="400" w:name="_Toc478025941"/>
      <w:bookmarkStart w:id="401" w:name="_Toc478025942"/>
      <w:bookmarkStart w:id="402" w:name="_Toc478025943"/>
      <w:bookmarkStart w:id="403" w:name="_Toc478025944"/>
      <w:bookmarkStart w:id="404" w:name="_Toc478025945"/>
      <w:bookmarkStart w:id="405" w:name="_Toc478025946"/>
      <w:bookmarkStart w:id="406" w:name="_Toc478025947"/>
      <w:bookmarkStart w:id="407" w:name="_Toc478025948"/>
      <w:bookmarkStart w:id="408" w:name="_Toc478025949"/>
      <w:bookmarkStart w:id="409" w:name="_Toc478025950"/>
      <w:bookmarkStart w:id="410" w:name="_Toc478025951"/>
      <w:bookmarkStart w:id="411" w:name="_Toc478025952"/>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sidR="00F04A44">
        <w:rPr>
          <w:sz w:val="22"/>
        </w:rPr>
        <w:t>.</w:t>
      </w:r>
    </w:p>
    <w:p w14:paraId="1B3378EF" w14:textId="76162E62" w:rsidR="00E069B6" w:rsidRDefault="00E069B6" w:rsidP="005D1D6E">
      <w:pPr>
        <w:pStyle w:val="Bullet1"/>
        <w:numPr>
          <w:ilvl w:val="0"/>
          <w:numId w:val="0"/>
        </w:numPr>
      </w:pPr>
    </w:p>
    <w:p w14:paraId="4BFE5DA3" w14:textId="7A66AD9A" w:rsidR="00A6585E" w:rsidRDefault="00A6585E" w:rsidP="005D1D6E">
      <w:pPr>
        <w:pStyle w:val="Bullet1"/>
        <w:numPr>
          <w:ilvl w:val="0"/>
          <w:numId w:val="0"/>
        </w:numPr>
      </w:pPr>
    </w:p>
    <w:p w14:paraId="0AF99062" w14:textId="38E171F7" w:rsidR="00A6585E" w:rsidRPr="00B278E3" w:rsidRDefault="00A6585E" w:rsidP="00A6585E">
      <w:pPr>
        <w:pStyle w:val="Heading1"/>
      </w:pPr>
      <w:bookmarkStart w:id="412" w:name="_Toc26447498"/>
      <w:r>
        <w:lastRenderedPageBreak/>
        <w:t>ANNEX</w:t>
      </w:r>
      <w:bookmarkEnd w:id="412"/>
    </w:p>
    <w:p w14:paraId="501EE175" w14:textId="486F934B" w:rsidR="00A6585E" w:rsidRDefault="00A6585E" w:rsidP="005D1D6E">
      <w:pPr>
        <w:pStyle w:val="Bullet1"/>
        <w:numPr>
          <w:ilvl w:val="0"/>
          <w:numId w:val="0"/>
        </w:numPr>
      </w:pPr>
    </w:p>
    <w:p w14:paraId="7B727384" w14:textId="13DC7367" w:rsidR="00A6585E" w:rsidRDefault="005651DC" w:rsidP="005D1D6E">
      <w:pPr>
        <w:pStyle w:val="Bullet1"/>
        <w:numPr>
          <w:ilvl w:val="0"/>
          <w:numId w:val="0"/>
        </w:numPr>
      </w:pPr>
      <w:r>
        <w:t>Example of different test procedures / reports</w:t>
      </w:r>
      <w:r w:rsidR="003C3F8E">
        <w:t xml:space="preserve"> for single system and complex system.</w:t>
      </w:r>
    </w:p>
    <w:p w14:paraId="7DB41795" w14:textId="480E7485" w:rsidR="005651DC" w:rsidRDefault="005651DC" w:rsidP="005D1D6E">
      <w:pPr>
        <w:pStyle w:val="Bullet1"/>
        <w:numPr>
          <w:ilvl w:val="0"/>
          <w:numId w:val="0"/>
        </w:numPr>
      </w:pPr>
    </w:p>
    <w:p w14:paraId="6D98F7D7" w14:textId="458E9AB1" w:rsidR="005651DC" w:rsidRPr="003C3F8E" w:rsidRDefault="005651DC" w:rsidP="005D1D6E">
      <w:pPr>
        <w:pStyle w:val="Bullet1"/>
        <w:numPr>
          <w:ilvl w:val="0"/>
          <w:numId w:val="0"/>
        </w:numPr>
        <w:rPr>
          <w:b/>
        </w:rPr>
      </w:pPr>
      <w:r w:rsidRPr="003C3F8E">
        <w:rPr>
          <w:b/>
        </w:rPr>
        <w:t>Design Review Acceptance</w:t>
      </w:r>
      <w:r w:rsidR="003C3F8E">
        <w:rPr>
          <w:b/>
        </w:rPr>
        <w:t xml:space="preserve"> Report</w:t>
      </w:r>
    </w:p>
    <w:p w14:paraId="61EE248E" w14:textId="277F365A" w:rsidR="005651DC" w:rsidRDefault="005651DC" w:rsidP="005D1D6E">
      <w:pPr>
        <w:pStyle w:val="Bullet1"/>
        <w:numPr>
          <w:ilvl w:val="0"/>
          <w:numId w:val="0"/>
        </w:numPr>
      </w:pPr>
    </w:p>
    <w:tbl>
      <w:tblPr>
        <w:tblStyle w:val="TableGrid"/>
        <w:tblW w:w="10201" w:type="dxa"/>
        <w:tblLook w:val="04A0" w:firstRow="1" w:lastRow="0" w:firstColumn="1" w:lastColumn="0" w:noHBand="0" w:noVBand="1"/>
      </w:tblPr>
      <w:tblGrid>
        <w:gridCol w:w="1555"/>
        <w:gridCol w:w="6945"/>
        <w:gridCol w:w="1701"/>
      </w:tblGrid>
      <w:tr w:rsidR="005651DC" w14:paraId="3D6E2E68" w14:textId="77777777" w:rsidTr="00586202">
        <w:trPr>
          <w:trHeight w:val="1186"/>
        </w:trPr>
        <w:tc>
          <w:tcPr>
            <w:tcW w:w="8500" w:type="dxa"/>
            <w:gridSpan w:val="2"/>
          </w:tcPr>
          <w:p w14:paraId="71932D81" w14:textId="77777777" w:rsidR="005651DC" w:rsidRDefault="005651DC" w:rsidP="005D1D6E">
            <w:pPr>
              <w:pStyle w:val="Bullet1"/>
              <w:numPr>
                <w:ilvl w:val="0"/>
                <w:numId w:val="0"/>
              </w:numPr>
              <w:rPr>
                <w:b/>
              </w:rPr>
            </w:pPr>
            <w:r>
              <w:t>I</w:t>
            </w:r>
            <w:r w:rsidRPr="005651DC">
              <w:rPr>
                <w:b/>
              </w:rPr>
              <w:t>ntroduction</w:t>
            </w:r>
          </w:p>
          <w:p w14:paraId="48FD15F7" w14:textId="77777777" w:rsidR="005651DC" w:rsidRDefault="005651DC" w:rsidP="005D1D6E">
            <w:pPr>
              <w:pStyle w:val="Bullet1"/>
              <w:numPr>
                <w:ilvl w:val="0"/>
                <w:numId w:val="0"/>
              </w:numPr>
              <w:rPr>
                <w:b/>
              </w:rPr>
            </w:pPr>
          </w:p>
          <w:p w14:paraId="72816731" w14:textId="15AE3CBB" w:rsidR="005651DC" w:rsidRDefault="005651DC" w:rsidP="005D1D6E">
            <w:pPr>
              <w:pStyle w:val="Bullet1"/>
              <w:numPr>
                <w:ilvl w:val="0"/>
                <w:numId w:val="0"/>
              </w:numPr>
            </w:pPr>
            <w:r>
              <w:rPr>
                <w:b/>
              </w:rPr>
              <w:t>blah</w:t>
            </w:r>
          </w:p>
        </w:tc>
        <w:tc>
          <w:tcPr>
            <w:tcW w:w="1701" w:type="dxa"/>
          </w:tcPr>
          <w:p w14:paraId="6960B0DE" w14:textId="66C5DC29" w:rsidR="005651DC" w:rsidRDefault="005651DC" w:rsidP="005D1D6E">
            <w:pPr>
              <w:pStyle w:val="Bullet1"/>
              <w:numPr>
                <w:ilvl w:val="0"/>
                <w:numId w:val="0"/>
              </w:numPr>
            </w:pPr>
          </w:p>
        </w:tc>
      </w:tr>
      <w:tr w:rsidR="005651DC" w:rsidRPr="005651DC" w14:paraId="5CC8D0F0" w14:textId="77777777" w:rsidTr="005651DC">
        <w:tc>
          <w:tcPr>
            <w:tcW w:w="1555" w:type="dxa"/>
          </w:tcPr>
          <w:p w14:paraId="46F72BFD" w14:textId="257070F6" w:rsidR="005651DC" w:rsidRPr="005651DC" w:rsidRDefault="005651DC" w:rsidP="005D1D6E">
            <w:pPr>
              <w:pStyle w:val="Bullet1"/>
              <w:numPr>
                <w:ilvl w:val="0"/>
                <w:numId w:val="0"/>
              </w:numPr>
              <w:rPr>
                <w:b/>
              </w:rPr>
            </w:pPr>
            <w:r w:rsidRPr="005651DC">
              <w:rPr>
                <w:b/>
              </w:rPr>
              <w:t>Item</w:t>
            </w:r>
          </w:p>
        </w:tc>
        <w:tc>
          <w:tcPr>
            <w:tcW w:w="6945" w:type="dxa"/>
          </w:tcPr>
          <w:p w14:paraId="135F6B72" w14:textId="217A7510" w:rsidR="005651DC" w:rsidRPr="005651DC" w:rsidRDefault="005651DC" w:rsidP="005D1D6E">
            <w:pPr>
              <w:pStyle w:val="Bullet1"/>
              <w:numPr>
                <w:ilvl w:val="0"/>
                <w:numId w:val="0"/>
              </w:numPr>
              <w:rPr>
                <w:b/>
              </w:rPr>
            </w:pPr>
            <w:r w:rsidRPr="005651DC">
              <w:rPr>
                <w:b/>
              </w:rPr>
              <w:t>Description</w:t>
            </w:r>
          </w:p>
        </w:tc>
        <w:tc>
          <w:tcPr>
            <w:tcW w:w="1701" w:type="dxa"/>
          </w:tcPr>
          <w:p w14:paraId="4EA9A26B" w14:textId="100D8BED" w:rsidR="005651DC" w:rsidRPr="005651DC" w:rsidRDefault="005651DC" w:rsidP="005D1D6E">
            <w:pPr>
              <w:pStyle w:val="Bullet1"/>
              <w:numPr>
                <w:ilvl w:val="0"/>
                <w:numId w:val="0"/>
              </w:numPr>
              <w:rPr>
                <w:b/>
              </w:rPr>
            </w:pPr>
            <w:r w:rsidRPr="005651DC">
              <w:rPr>
                <w:b/>
              </w:rPr>
              <w:t>Pass / Fail</w:t>
            </w:r>
          </w:p>
        </w:tc>
      </w:tr>
      <w:tr w:rsidR="005651DC" w14:paraId="2386BEEA" w14:textId="77777777" w:rsidTr="005651DC">
        <w:tc>
          <w:tcPr>
            <w:tcW w:w="1555" w:type="dxa"/>
          </w:tcPr>
          <w:p w14:paraId="1F0480E0" w14:textId="77777777" w:rsidR="005651DC" w:rsidRDefault="005651DC" w:rsidP="005D1D6E">
            <w:pPr>
              <w:pStyle w:val="Bullet1"/>
              <w:numPr>
                <w:ilvl w:val="0"/>
                <w:numId w:val="0"/>
              </w:numPr>
            </w:pPr>
          </w:p>
        </w:tc>
        <w:tc>
          <w:tcPr>
            <w:tcW w:w="6945" w:type="dxa"/>
          </w:tcPr>
          <w:p w14:paraId="0AD0C441" w14:textId="77777777" w:rsidR="005651DC" w:rsidRDefault="005651DC" w:rsidP="005D1D6E">
            <w:pPr>
              <w:pStyle w:val="Bullet1"/>
              <w:numPr>
                <w:ilvl w:val="0"/>
                <w:numId w:val="0"/>
              </w:numPr>
            </w:pPr>
          </w:p>
        </w:tc>
        <w:tc>
          <w:tcPr>
            <w:tcW w:w="1701" w:type="dxa"/>
          </w:tcPr>
          <w:p w14:paraId="0605B1E8" w14:textId="77777777" w:rsidR="005651DC" w:rsidRDefault="005651DC" w:rsidP="005D1D6E">
            <w:pPr>
              <w:pStyle w:val="Bullet1"/>
              <w:numPr>
                <w:ilvl w:val="0"/>
                <w:numId w:val="0"/>
              </w:numPr>
            </w:pPr>
          </w:p>
        </w:tc>
      </w:tr>
      <w:tr w:rsidR="005651DC" w14:paraId="7EC3604C" w14:textId="77777777" w:rsidTr="005651DC">
        <w:tc>
          <w:tcPr>
            <w:tcW w:w="1555" w:type="dxa"/>
          </w:tcPr>
          <w:p w14:paraId="0356E23D" w14:textId="77777777" w:rsidR="005651DC" w:rsidRDefault="005651DC" w:rsidP="005D1D6E">
            <w:pPr>
              <w:pStyle w:val="Bullet1"/>
              <w:numPr>
                <w:ilvl w:val="0"/>
                <w:numId w:val="0"/>
              </w:numPr>
            </w:pPr>
          </w:p>
        </w:tc>
        <w:tc>
          <w:tcPr>
            <w:tcW w:w="6945" w:type="dxa"/>
          </w:tcPr>
          <w:p w14:paraId="3731FFB9" w14:textId="77777777" w:rsidR="005651DC" w:rsidRDefault="005651DC" w:rsidP="005D1D6E">
            <w:pPr>
              <w:pStyle w:val="Bullet1"/>
              <w:numPr>
                <w:ilvl w:val="0"/>
                <w:numId w:val="0"/>
              </w:numPr>
            </w:pPr>
          </w:p>
        </w:tc>
        <w:tc>
          <w:tcPr>
            <w:tcW w:w="1701" w:type="dxa"/>
          </w:tcPr>
          <w:p w14:paraId="142C3394" w14:textId="77777777" w:rsidR="005651DC" w:rsidRDefault="005651DC" w:rsidP="005D1D6E">
            <w:pPr>
              <w:pStyle w:val="Bullet1"/>
              <w:numPr>
                <w:ilvl w:val="0"/>
                <w:numId w:val="0"/>
              </w:numPr>
            </w:pPr>
          </w:p>
        </w:tc>
      </w:tr>
      <w:tr w:rsidR="005651DC" w14:paraId="74F42E59" w14:textId="77777777" w:rsidTr="005651DC">
        <w:tc>
          <w:tcPr>
            <w:tcW w:w="1555" w:type="dxa"/>
          </w:tcPr>
          <w:p w14:paraId="285231E8" w14:textId="77777777" w:rsidR="005651DC" w:rsidRDefault="005651DC" w:rsidP="005D1D6E">
            <w:pPr>
              <w:pStyle w:val="Bullet1"/>
              <w:numPr>
                <w:ilvl w:val="0"/>
                <w:numId w:val="0"/>
              </w:numPr>
            </w:pPr>
          </w:p>
        </w:tc>
        <w:tc>
          <w:tcPr>
            <w:tcW w:w="6945" w:type="dxa"/>
          </w:tcPr>
          <w:p w14:paraId="74515324" w14:textId="77777777" w:rsidR="005651DC" w:rsidRDefault="005651DC" w:rsidP="005D1D6E">
            <w:pPr>
              <w:pStyle w:val="Bullet1"/>
              <w:numPr>
                <w:ilvl w:val="0"/>
                <w:numId w:val="0"/>
              </w:numPr>
            </w:pPr>
          </w:p>
        </w:tc>
        <w:tc>
          <w:tcPr>
            <w:tcW w:w="1701" w:type="dxa"/>
          </w:tcPr>
          <w:p w14:paraId="6EEF7F51" w14:textId="77777777" w:rsidR="005651DC" w:rsidRDefault="005651DC" w:rsidP="005D1D6E">
            <w:pPr>
              <w:pStyle w:val="Bullet1"/>
              <w:numPr>
                <w:ilvl w:val="0"/>
                <w:numId w:val="0"/>
              </w:numPr>
            </w:pPr>
          </w:p>
        </w:tc>
      </w:tr>
      <w:tr w:rsidR="005651DC" w14:paraId="2ECEE5AE" w14:textId="77777777" w:rsidTr="005651DC">
        <w:tc>
          <w:tcPr>
            <w:tcW w:w="1555" w:type="dxa"/>
          </w:tcPr>
          <w:p w14:paraId="56A30A23" w14:textId="77777777" w:rsidR="005651DC" w:rsidRDefault="005651DC" w:rsidP="005D1D6E">
            <w:pPr>
              <w:pStyle w:val="Bullet1"/>
              <w:numPr>
                <w:ilvl w:val="0"/>
                <w:numId w:val="0"/>
              </w:numPr>
            </w:pPr>
          </w:p>
        </w:tc>
        <w:tc>
          <w:tcPr>
            <w:tcW w:w="6945" w:type="dxa"/>
          </w:tcPr>
          <w:p w14:paraId="47C8B9A8" w14:textId="77777777" w:rsidR="005651DC" w:rsidRDefault="005651DC" w:rsidP="005D1D6E">
            <w:pPr>
              <w:pStyle w:val="Bullet1"/>
              <w:numPr>
                <w:ilvl w:val="0"/>
                <w:numId w:val="0"/>
              </w:numPr>
            </w:pPr>
          </w:p>
        </w:tc>
        <w:tc>
          <w:tcPr>
            <w:tcW w:w="1701" w:type="dxa"/>
          </w:tcPr>
          <w:p w14:paraId="7A872CCE" w14:textId="77777777" w:rsidR="005651DC" w:rsidRDefault="005651DC" w:rsidP="005D1D6E">
            <w:pPr>
              <w:pStyle w:val="Bullet1"/>
              <w:numPr>
                <w:ilvl w:val="0"/>
                <w:numId w:val="0"/>
              </w:numPr>
            </w:pPr>
          </w:p>
        </w:tc>
      </w:tr>
      <w:tr w:rsidR="005651DC" w14:paraId="1819EE77" w14:textId="77777777" w:rsidTr="005651DC">
        <w:tc>
          <w:tcPr>
            <w:tcW w:w="1555" w:type="dxa"/>
          </w:tcPr>
          <w:p w14:paraId="524E0E04" w14:textId="77777777" w:rsidR="005651DC" w:rsidRDefault="005651DC" w:rsidP="005D1D6E">
            <w:pPr>
              <w:pStyle w:val="Bullet1"/>
              <w:numPr>
                <w:ilvl w:val="0"/>
                <w:numId w:val="0"/>
              </w:numPr>
            </w:pPr>
          </w:p>
        </w:tc>
        <w:tc>
          <w:tcPr>
            <w:tcW w:w="6945" w:type="dxa"/>
          </w:tcPr>
          <w:p w14:paraId="177C8613" w14:textId="77777777" w:rsidR="005651DC" w:rsidRDefault="005651DC" w:rsidP="005D1D6E">
            <w:pPr>
              <w:pStyle w:val="Bullet1"/>
              <w:numPr>
                <w:ilvl w:val="0"/>
                <w:numId w:val="0"/>
              </w:numPr>
            </w:pPr>
          </w:p>
        </w:tc>
        <w:tc>
          <w:tcPr>
            <w:tcW w:w="1701" w:type="dxa"/>
          </w:tcPr>
          <w:p w14:paraId="1F30397B" w14:textId="77777777" w:rsidR="005651DC" w:rsidRDefault="005651DC" w:rsidP="005D1D6E">
            <w:pPr>
              <w:pStyle w:val="Bullet1"/>
              <w:numPr>
                <w:ilvl w:val="0"/>
                <w:numId w:val="0"/>
              </w:numPr>
            </w:pPr>
          </w:p>
        </w:tc>
      </w:tr>
      <w:tr w:rsidR="005651DC" w14:paraId="120419EE" w14:textId="77777777" w:rsidTr="005651DC">
        <w:tc>
          <w:tcPr>
            <w:tcW w:w="1555" w:type="dxa"/>
          </w:tcPr>
          <w:p w14:paraId="35DE0959" w14:textId="77777777" w:rsidR="005651DC" w:rsidRDefault="005651DC" w:rsidP="005D1D6E">
            <w:pPr>
              <w:pStyle w:val="Bullet1"/>
              <w:numPr>
                <w:ilvl w:val="0"/>
                <w:numId w:val="0"/>
              </w:numPr>
            </w:pPr>
          </w:p>
        </w:tc>
        <w:tc>
          <w:tcPr>
            <w:tcW w:w="6945" w:type="dxa"/>
          </w:tcPr>
          <w:p w14:paraId="22196510" w14:textId="77777777" w:rsidR="005651DC" w:rsidRDefault="005651DC" w:rsidP="005D1D6E">
            <w:pPr>
              <w:pStyle w:val="Bullet1"/>
              <w:numPr>
                <w:ilvl w:val="0"/>
                <w:numId w:val="0"/>
              </w:numPr>
            </w:pPr>
          </w:p>
        </w:tc>
        <w:tc>
          <w:tcPr>
            <w:tcW w:w="1701" w:type="dxa"/>
          </w:tcPr>
          <w:p w14:paraId="4346E676" w14:textId="77777777" w:rsidR="005651DC" w:rsidRDefault="005651DC" w:rsidP="005D1D6E">
            <w:pPr>
              <w:pStyle w:val="Bullet1"/>
              <w:numPr>
                <w:ilvl w:val="0"/>
                <w:numId w:val="0"/>
              </w:numPr>
            </w:pPr>
          </w:p>
        </w:tc>
      </w:tr>
    </w:tbl>
    <w:p w14:paraId="5654D7D6" w14:textId="535CE442" w:rsidR="005651DC" w:rsidRDefault="005651DC" w:rsidP="005D1D6E">
      <w:pPr>
        <w:pStyle w:val="Bullet1"/>
        <w:numPr>
          <w:ilvl w:val="0"/>
          <w:numId w:val="0"/>
        </w:numPr>
      </w:pPr>
    </w:p>
    <w:p w14:paraId="3388C6CC" w14:textId="052B2B23" w:rsidR="003C3F8E" w:rsidRPr="003C3F8E" w:rsidRDefault="003C3F8E" w:rsidP="003C3F8E">
      <w:pPr>
        <w:pStyle w:val="Bullet1"/>
        <w:numPr>
          <w:ilvl w:val="0"/>
          <w:numId w:val="0"/>
        </w:numPr>
        <w:rPr>
          <w:b/>
        </w:rPr>
      </w:pPr>
      <w:r>
        <w:rPr>
          <w:b/>
        </w:rPr>
        <w:t>FAT Report</w:t>
      </w:r>
    </w:p>
    <w:p w14:paraId="213F40DA" w14:textId="77777777" w:rsidR="003C3F8E" w:rsidRDefault="003C3F8E" w:rsidP="003C3F8E">
      <w:pPr>
        <w:pStyle w:val="Bullet1"/>
        <w:numPr>
          <w:ilvl w:val="0"/>
          <w:numId w:val="0"/>
        </w:numPr>
      </w:pPr>
    </w:p>
    <w:tbl>
      <w:tblPr>
        <w:tblStyle w:val="TableGrid"/>
        <w:tblW w:w="10201" w:type="dxa"/>
        <w:tblLook w:val="04A0" w:firstRow="1" w:lastRow="0" w:firstColumn="1" w:lastColumn="0" w:noHBand="0" w:noVBand="1"/>
      </w:tblPr>
      <w:tblGrid>
        <w:gridCol w:w="1555"/>
        <w:gridCol w:w="6945"/>
        <w:gridCol w:w="1701"/>
      </w:tblGrid>
      <w:tr w:rsidR="003C3F8E" w14:paraId="43692150" w14:textId="77777777" w:rsidTr="00586202">
        <w:trPr>
          <w:trHeight w:val="1186"/>
        </w:trPr>
        <w:tc>
          <w:tcPr>
            <w:tcW w:w="8500" w:type="dxa"/>
            <w:gridSpan w:val="2"/>
          </w:tcPr>
          <w:p w14:paraId="12A79C47" w14:textId="77777777" w:rsidR="003C3F8E" w:rsidRDefault="003C3F8E" w:rsidP="00586202">
            <w:pPr>
              <w:pStyle w:val="Bullet1"/>
              <w:numPr>
                <w:ilvl w:val="0"/>
                <w:numId w:val="0"/>
              </w:numPr>
              <w:rPr>
                <w:b/>
              </w:rPr>
            </w:pPr>
            <w:r>
              <w:t>I</w:t>
            </w:r>
            <w:r w:rsidRPr="005651DC">
              <w:rPr>
                <w:b/>
              </w:rPr>
              <w:t>ntroduction</w:t>
            </w:r>
          </w:p>
          <w:p w14:paraId="4323024B" w14:textId="77777777" w:rsidR="003C3F8E" w:rsidRDefault="003C3F8E" w:rsidP="00586202">
            <w:pPr>
              <w:pStyle w:val="Bullet1"/>
              <w:numPr>
                <w:ilvl w:val="0"/>
                <w:numId w:val="0"/>
              </w:numPr>
              <w:rPr>
                <w:b/>
              </w:rPr>
            </w:pPr>
          </w:p>
          <w:p w14:paraId="311BE16C" w14:textId="77777777" w:rsidR="003C3F8E" w:rsidRDefault="003C3F8E" w:rsidP="00586202">
            <w:pPr>
              <w:pStyle w:val="Bullet1"/>
              <w:numPr>
                <w:ilvl w:val="0"/>
                <w:numId w:val="0"/>
              </w:numPr>
            </w:pPr>
            <w:r>
              <w:rPr>
                <w:b/>
              </w:rPr>
              <w:t>blah</w:t>
            </w:r>
          </w:p>
        </w:tc>
        <w:tc>
          <w:tcPr>
            <w:tcW w:w="1701" w:type="dxa"/>
          </w:tcPr>
          <w:p w14:paraId="15A3AE79" w14:textId="77777777" w:rsidR="003C3F8E" w:rsidRDefault="003C3F8E" w:rsidP="00586202">
            <w:pPr>
              <w:pStyle w:val="Bullet1"/>
              <w:numPr>
                <w:ilvl w:val="0"/>
                <w:numId w:val="0"/>
              </w:numPr>
            </w:pPr>
          </w:p>
        </w:tc>
      </w:tr>
      <w:tr w:rsidR="003C3F8E" w:rsidRPr="005651DC" w14:paraId="0985F512" w14:textId="77777777" w:rsidTr="00586202">
        <w:tc>
          <w:tcPr>
            <w:tcW w:w="1555" w:type="dxa"/>
          </w:tcPr>
          <w:p w14:paraId="332FCD3C" w14:textId="77777777" w:rsidR="003C3F8E" w:rsidRPr="005651DC" w:rsidRDefault="003C3F8E" w:rsidP="00586202">
            <w:pPr>
              <w:pStyle w:val="Bullet1"/>
              <w:numPr>
                <w:ilvl w:val="0"/>
                <w:numId w:val="0"/>
              </w:numPr>
              <w:rPr>
                <w:b/>
              </w:rPr>
            </w:pPr>
            <w:r w:rsidRPr="005651DC">
              <w:rPr>
                <w:b/>
              </w:rPr>
              <w:t>Item</w:t>
            </w:r>
          </w:p>
        </w:tc>
        <w:tc>
          <w:tcPr>
            <w:tcW w:w="6945" w:type="dxa"/>
          </w:tcPr>
          <w:p w14:paraId="4BE14219" w14:textId="77777777" w:rsidR="003C3F8E" w:rsidRPr="005651DC" w:rsidRDefault="003C3F8E" w:rsidP="00586202">
            <w:pPr>
              <w:pStyle w:val="Bullet1"/>
              <w:numPr>
                <w:ilvl w:val="0"/>
                <w:numId w:val="0"/>
              </w:numPr>
              <w:rPr>
                <w:b/>
              </w:rPr>
            </w:pPr>
            <w:r w:rsidRPr="005651DC">
              <w:rPr>
                <w:b/>
              </w:rPr>
              <w:t>Description</w:t>
            </w:r>
          </w:p>
        </w:tc>
        <w:tc>
          <w:tcPr>
            <w:tcW w:w="1701" w:type="dxa"/>
          </w:tcPr>
          <w:p w14:paraId="1BB1A7FA" w14:textId="77777777" w:rsidR="003C3F8E" w:rsidRPr="005651DC" w:rsidRDefault="003C3F8E" w:rsidP="00586202">
            <w:pPr>
              <w:pStyle w:val="Bullet1"/>
              <w:numPr>
                <w:ilvl w:val="0"/>
                <w:numId w:val="0"/>
              </w:numPr>
              <w:rPr>
                <w:b/>
              </w:rPr>
            </w:pPr>
            <w:r w:rsidRPr="005651DC">
              <w:rPr>
                <w:b/>
              </w:rPr>
              <w:t>Pass / Fail</w:t>
            </w:r>
          </w:p>
        </w:tc>
      </w:tr>
      <w:tr w:rsidR="003C3F8E" w14:paraId="29509A12" w14:textId="77777777" w:rsidTr="00586202">
        <w:tc>
          <w:tcPr>
            <w:tcW w:w="1555" w:type="dxa"/>
          </w:tcPr>
          <w:p w14:paraId="73175F72" w14:textId="77777777" w:rsidR="003C3F8E" w:rsidRDefault="003C3F8E" w:rsidP="00586202">
            <w:pPr>
              <w:pStyle w:val="Bullet1"/>
              <w:numPr>
                <w:ilvl w:val="0"/>
                <w:numId w:val="0"/>
              </w:numPr>
            </w:pPr>
          </w:p>
        </w:tc>
        <w:tc>
          <w:tcPr>
            <w:tcW w:w="6945" w:type="dxa"/>
          </w:tcPr>
          <w:p w14:paraId="62B5832F" w14:textId="77777777" w:rsidR="003C3F8E" w:rsidRDefault="003C3F8E" w:rsidP="00586202">
            <w:pPr>
              <w:pStyle w:val="Bullet1"/>
              <w:numPr>
                <w:ilvl w:val="0"/>
                <w:numId w:val="0"/>
              </w:numPr>
            </w:pPr>
          </w:p>
        </w:tc>
        <w:tc>
          <w:tcPr>
            <w:tcW w:w="1701" w:type="dxa"/>
          </w:tcPr>
          <w:p w14:paraId="68769C21" w14:textId="77777777" w:rsidR="003C3F8E" w:rsidRDefault="003C3F8E" w:rsidP="00586202">
            <w:pPr>
              <w:pStyle w:val="Bullet1"/>
              <w:numPr>
                <w:ilvl w:val="0"/>
                <w:numId w:val="0"/>
              </w:numPr>
            </w:pPr>
          </w:p>
        </w:tc>
      </w:tr>
      <w:tr w:rsidR="003C3F8E" w14:paraId="54DCE668" w14:textId="77777777" w:rsidTr="00586202">
        <w:tc>
          <w:tcPr>
            <w:tcW w:w="1555" w:type="dxa"/>
          </w:tcPr>
          <w:p w14:paraId="14337697" w14:textId="77777777" w:rsidR="003C3F8E" w:rsidRDefault="003C3F8E" w:rsidP="00586202">
            <w:pPr>
              <w:pStyle w:val="Bullet1"/>
              <w:numPr>
                <w:ilvl w:val="0"/>
                <w:numId w:val="0"/>
              </w:numPr>
            </w:pPr>
          </w:p>
        </w:tc>
        <w:tc>
          <w:tcPr>
            <w:tcW w:w="6945" w:type="dxa"/>
          </w:tcPr>
          <w:p w14:paraId="15592E5D" w14:textId="77777777" w:rsidR="003C3F8E" w:rsidRDefault="003C3F8E" w:rsidP="00586202">
            <w:pPr>
              <w:pStyle w:val="Bullet1"/>
              <w:numPr>
                <w:ilvl w:val="0"/>
                <w:numId w:val="0"/>
              </w:numPr>
            </w:pPr>
          </w:p>
        </w:tc>
        <w:tc>
          <w:tcPr>
            <w:tcW w:w="1701" w:type="dxa"/>
          </w:tcPr>
          <w:p w14:paraId="19545F68" w14:textId="77777777" w:rsidR="003C3F8E" w:rsidRDefault="003C3F8E" w:rsidP="00586202">
            <w:pPr>
              <w:pStyle w:val="Bullet1"/>
              <w:numPr>
                <w:ilvl w:val="0"/>
                <w:numId w:val="0"/>
              </w:numPr>
            </w:pPr>
          </w:p>
        </w:tc>
      </w:tr>
      <w:tr w:rsidR="003C3F8E" w14:paraId="214B3A70" w14:textId="77777777" w:rsidTr="00586202">
        <w:tc>
          <w:tcPr>
            <w:tcW w:w="1555" w:type="dxa"/>
          </w:tcPr>
          <w:p w14:paraId="39800484" w14:textId="77777777" w:rsidR="003C3F8E" w:rsidRDefault="003C3F8E" w:rsidP="00586202">
            <w:pPr>
              <w:pStyle w:val="Bullet1"/>
              <w:numPr>
                <w:ilvl w:val="0"/>
                <w:numId w:val="0"/>
              </w:numPr>
            </w:pPr>
          </w:p>
        </w:tc>
        <w:tc>
          <w:tcPr>
            <w:tcW w:w="6945" w:type="dxa"/>
          </w:tcPr>
          <w:p w14:paraId="7F3A0288" w14:textId="77777777" w:rsidR="003C3F8E" w:rsidRDefault="003C3F8E" w:rsidP="00586202">
            <w:pPr>
              <w:pStyle w:val="Bullet1"/>
              <w:numPr>
                <w:ilvl w:val="0"/>
                <w:numId w:val="0"/>
              </w:numPr>
            </w:pPr>
          </w:p>
        </w:tc>
        <w:tc>
          <w:tcPr>
            <w:tcW w:w="1701" w:type="dxa"/>
          </w:tcPr>
          <w:p w14:paraId="6F801FA7" w14:textId="77777777" w:rsidR="003C3F8E" w:rsidRDefault="003C3F8E" w:rsidP="00586202">
            <w:pPr>
              <w:pStyle w:val="Bullet1"/>
              <w:numPr>
                <w:ilvl w:val="0"/>
                <w:numId w:val="0"/>
              </w:numPr>
            </w:pPr>
          </w:p>
        </w:tc>
      </w:tr>
      <w:tr w:rsidR="003C3F8E" w14:paraId="5AC358F2" w14:textId="77777777" w:rsidTr="00586202">
        <w:tc>
          <w:tcPr>
            <w:tcW w:w="1555" w:type="dxa"/>
          </w:tcPr>
          <w:p w14:paraId="5E0D9C66" w14:textId="77777777" w:rsidR="003C3F8E" w:rsidRDefault="003C3F8E" w:rsidP="00586202">
            <w:pPr>
              <w:pStyle w:val="Bullet1"/>
              <w:numPr>
                <w:ilvl w:val="0"/>
                <w:numId w:val="0"/>
              </w:numPr>
            </w:pPr>
          </w:p>
        </w:tc>
        <w:tc>
          <w:tcPr>
            <w:tcW w:w="6945" w:type="dxa"/>
          </w:tcPr>
          <w:p w14:paraId="4B35DA5B" w14:textId="77777777" w:rsidR="003C3F8E" w:rsidRDefault="003C3F8E" w:rsidP="00586202">
            <w:pPr>
              <w:pStyle w:val="Bullet1"/>
              <w:numPr>
                <w:ilvl w:val="0"/>
                <w:numId w:val="0"/>
              </w:numPr>
            </w:pPr>
          </w:p>
        </w:tc>
        <w:tc>
          <w:tcPr>
            <w:tcW w:w="1701" w:type="dxa"/>
          </w:tcPr>
          <w:p w14:paraId="6C06C513" w14:textId="77777777" w:rsidR="003C3F8E" w:rsidRDefault="003C3F8E" w:rsidP="00586202">
            <w:pPr>
              <w:pStyle w:val="Bullet1"/>
              <w:numPr>
                <w:ilvl w:val="0"/>
                <w:numId w:val="0"/>
              </w:numPr>
            </w:pPr>
          </w:p>
        </w:tc>
      </w:tr>
      <w:tr w:rsidR="003C3F8E" w14:paraId="4B26C4B9" w14:textId="77777777" w:rsidTr="00586202">
        <w:tc>
          <w:tcPr>
            <w:tcW w:w="1555" w:type="dxa"/>
          </w:tcPr>
          <w:p w14:paraId="13381D40" w14:textId="77777777" w:rsidR="003C3F8E" w:rsidRDefault="003C3F8E" w:rsidP="00586202">
            <w:pPr>
              <w:pStyle w:val="Bullet1"/>
              <w:numPr>
                <w:ilvl w:val="0"/>
                <w:numId w:val="0"/>
              </w:numPr>
            </w:pPr>
          </w:p>
        </w:tc>
        <w:tc>
          <w:tcPr>
            <w:tcW w:w="6945" w:type="dxa"/>
          </w:tcPr>
          <w:p w14:paraId="6AC6D1DA" w14:textId="77777777" w:rsidR="003C3F8E" w:rsidRDefault="003C3F8E" w:rsidP="00586202">
            <w:pPr>
              <w:pStyle w:val="Bullet1"/>
              <w:numPr>
                <w:ilvl w:val="0"/>
                <w:numId w:val="0"/>
              </w:numPr>
            </w:pPr>
          </w:p>
        </w:tc>
        <w:tc>
          <w:tcPr>
            <w:tcW w:w="1701" w:type="dxa"/>
          </w:tcPr>
          <w:p w14:paraId="686D7B79" w14:textId="77777777" w:rsidR="003C3F8E" w:rsidRDefault="003C3F8E" w:rsidP="00586202">
            <w:pPr>
              <w:pStyle w:val="Bullet1"/>
              <w:numPr>
                <w:ilvl w:val="0"/>
                <w:numId w:val="0"/>
              </w:numPr>
            </w:pPr>
          </w:p>
        </w:tc>
      </w:tr>
      <w:tr w:rsidR="003C3F8E" w14:paraId="5E80E8EA" w14:textId="77777777" w:rsidTr="00586202">
        <w:tc>
          <w:tcPr>
            <w:tcW w:w="1555" w:type="dxa"/>
          </w:tcPr>
          <w:p w14:paraId="2955B909" w14:textId="77777777" w:rsidR="003C3F8E" w:rsidRDefault="003C3F8E" w:rsidP="00586202">
            <w:pPr>
              <w:pStyle w:val="Bullet1"/>
              <w:numPr>
                <w:ilvl w:val="0"/>
                <w:numId w:val="0"/>
              </w:numPr>
            </w:pPr>
          </w:p>
        </w:tc>
        <w:tc>
          <w:tcPr>
            <w:tcW w:w="6945" w:type="dxa"/>
          </w:tcPr>
          <w:p w14:paraId="58A86137" w14:textId="77777777" w:rsidR="003C3F8E" w:rsidRDefault="003C3F8E" w:rsidP="00586202">
            <w:pPr>
              <w:pStyle w:val="Bullet1"/>
              <w:numPr>
                <w:ilvl w:val="0"/>
                <w:numId w:val="0"/>
              </w:numPr>
            </w:pPr>
          </w:p>
        </w:tc>
        <w:tc>
          <w:tcPr>
            <w:tcW w:w="1701" w:type="dxa"/>
          </w:tcPr>
          <w:p w14:paraId="4EA657BE" w14:textId="77777777" w:rsidR="003C3F8E" w:rsidRDefault="003C3F8E" w:rsidP="00586202">
            <w:pPr>
              <w:pStyle w:val="Bullet1"/>
              <w:numPr>
                <w:ilvl w:val="0"/>
                <w:numId w:val="0"/>
              </w:numPr>
            </w:pPr>
          </w:p>
        </w:tc>
      </w:tr>
    </w:tbl>
    <w:p w14:paraId="1274517F" w14:textId="77777777" w:rsidR="003C3F8E" w:rsidRPr="00C96325" w:rsidRDefault="003C3F8E" w:rsidP="003C3F8E">
      <w:pPr>
        <w:pStyle w:val="Bullet1"/>
        <w:numPr>
          <w:ilvl w:val="0"/>
          <w:numId w:val="0"/>
        </w:numPr>
      </w:pPr>
    </w:p>
    <w:p w14:paraId="2F8A47D5" w14:textId="7671DCB8" w:rsidR="003C3F8E" w:rsidRPr="003C3F8E" w:rsidRDefault="003C3F8E" w:rsidP="003C3F8E">
      <w:pPr>
        <w:pStyle w:val="Bullet1"/>
        <w:numPr>
          <w:ilvl w:val="0"/>
          <w:numId w:val="0"/>
        </w:numPr>
        <w:rPr>
          <w:b/>
        </w:rPr>
      </w:pPr>
      <w:r>
        <w:rPr>
          <w:b/>
        </w:rPr>
        <w:t>SAT Report</w:t>
      </w:r>
    </w:p>
    <w:p w14:paraId="66F289C6" w14:textId="77777777" w:rsidR="003C3F8E" w:rsidRDefault="003C3F8E" w:rsidP="003C3F8E">
      <w:pPr>
        <w:pStyle w:val="Bullet1"/>
        <w:numPr>
          <w:ilvl w:val="0"/>
          <w:numId w:val="0"/>
        </w:numPr>
      </w:pPr>
    </w:p>
    <w:tbl>
      <w:tblPr>
        <w:tblStyle w:val="TableGrid"/>
        <w:tblW w:w="10201" w:type="dxa"/>
        <w:tblLook w:val="04A0" w:firstRow="1" w:lastRow="0" w:firstColumn="1" w:lastColumn="0" w:noHBand="0" w:noVBand="1"/>
      </w:tblPr>
      <w:tblGrid>
        <w:gridCol w:w="1555"/>
        <w:gridCol w:w="6945"/>
        <w:gridCol w:w="1701"/>
      </w:tblGrid>
      <w:tr w:rsidR="003C3F8E" w14:paraId="3B41EB1C" w14:textId="77777777" w:rsidTr="00586202">
        <w:trPr>
          <w:trHeight w:val="1186"/>
        </w:trPr>
        <w:tc>
          <w:tcPr>
            <w:tcW w:w="8500" w:type="dxa"/>
            <w:gridSpan w:val="2"/>
          </w:tcPr>
          <w:p w14:paraId="019C5124" w14:textId="77777777" w:rsidR="003C3F8E" w:rsidRDefault="003C3F8E" w:rsidP="00586202">
            <w:pPr>
              <w:pStyle w:val="Bullet1"/>
              <w:numPr>
                <w:ilvl w:val="0"/>
                <w:numId w:val="0"/>
              </w:numPr>
              <w:rPr>
                <w:b/>
              </w:rPr>
            </w:pPr>
            <w:r>
              <w:t>I</w:t>
            </w:r>
            <w:r w:rsidRPr="005651DC">
              <w:rPr>
                <w:b/>
              </w:rPr>
              <w:t>ntroduction</w:t>
            </w:r>
          </w:p>
          <w:p w14:paraId="64E18E3E" w14:textId="77777777" w:rsidR="003C3F8E" w:rsidRDefault="003C3F8E" w:rsidP="00586202">
            <w:pPr>
              <w:pStyle w:val="Bullet1"/>
              <w:numPr>
                <w:ilvl w:val="0"/>
                <w:numId w:val="0"/>
              </w:numPr>
              <w:rPr>
                <w:b/>
              </w:rPr>
            </w:pPr>
          </w:p>
          <w:p w14:paraId="3C1ADB42" w14:textId="77777777" w:rsidR="003C3F8E" w:rsidRDefault="003C3F8E" w:rsidP="00586202">
            <w:pPr>
              <w:pStyle w:val="Bullet1"/>
              <w:numPr>
                <w:ilvl w:val="0"/>
                <w:numId w:val="0"/>
              </w:numPr>
            </w:pPr>
            <w:r>
              <w:rPr>
                <w:b/>
              </w:rPr>
              <w:t>blah</w:t>
            </w:r>
          </w:p>
        </w:tc>
        <w:tc>
          <w:tcPr>
            <w:tcW w:w="1701" w:type="dxa"/>
          </w:tcPr>
          <w:p w14:paraId="6D5A4625" w14:textId="77777777" w:rsidR="003C3F8E" w:rsidRDefault="003C3F8E" w:rsidP="00586202">
            <w:pPr>
              <w:pStyle w:val="Bullet1"/>
              <w:numPr>
                <w:ilvl w:val="0"/>
                <w:numId w:val="0"/>
              </w:numPr>
            </w:pPr>
          </w:p>
        </w:tc>
      </w:tr>
      <w:tr w:rsidR="003C3F8E" w:rsidRPr="005651DC" w14:paraId="092B9C1A" w14:textId="77777777" w:rsidTr="00586202">
        <w:tc>
          <w:tcPr>
            <w:tcW w:w="1555" w:type="dxa"/>
          </w:tcPr>
          <w:p w14:paraId="6AE559C6" w14:textId="77777777" w:rsidR="003C3F8E" w:rsidRPr="005651DC" w:rsidRDefault="003C3F8E" w:rsidP="00586202">
            <w:pPr>
              <w:pStyle w:val="Bullet1"/>
              <w:numPr>
                <w:ilvl w:val="0"/>
                <w:numId w:val="0"/>
              </w:numPr>
              <w:rPr>
                <w:b/>
              </w:rPr>
            </w:pPr>
            <w:r w:rsidRPr="005651DC">
              <w:rPr>
                <w:b/>
              </w:rPr>
              <w:lastRenderedPageBreak/>
              <w:t>Item</w:t>
            </w:r>
          </w:p>
        </w:tc>
        <w:tc>
          <w:tcPr>
            <w:tcW w:w="6945" w:type="dxa"/>
          </w:tcPr>
          <w:p w14:paraId="7BB20181" w14:textId="77777777" w:rsidR="003C3F8E" w:rsidRPr="005651DC" w:rsidRDefault="003C3F8E" w:rsidP="00586202">
            <w:pPr>
              <w:pStyle w:val="Bullet1"/>
              <w:numPr>
                <w:ilvl w:val="0"/>
                <w:numId w:val="0"/>
              </w:numPr>
              <w:rPr>
                <w:b/>
              </w:rPr>
            </w:pPr>
            <w:r w:rsidRPr="005651DC">
              <w:rPr>
                <w:b/>
              </w:rPr>
              <w:t>Description</w:t>
            </w:r>
          </w:p>
        </w:tc>
        <w:tc>
          <w:tcPr>
            <w:tcW w:w="1701" w:type="dxa"/>
          </w:tcPr>
          <w:p w14:paraId="76F0A660" w14:textId="77777777" w:rsidR="003C3F8E" w:rsidRPr="005651DC" w:rsidRDefault="003C3F8E" w:rsidP="00586202">
            <w:pPr>
              <w:pStyle w:val="Bullet1"/>
              <w:numPr>
                <w:ilvl w:val="0"/>
                <w:numId w:val="0"/>
              </w:numPr>
              <w:rPr>
                <w:b/>
              </w:rPr>
            </w:pPr>
            <w:r w:rsidRPr="005651DC">
              <w:rPr>
                <w:b/>
              </w:rPr>
              <w:t>Pass / Fail</w:t>
            </w:r>
          </w:p>
        </w:tc>
      </w:tr>
      <w:tr w:rsidR="003C3F8E" w14:paraId="011FACEA" w14:textId="77777777" w:rsidTr="00586202">
        <w:tc>
          <w:tcPr>
            <w:tcW w:w="1555" w:type="dxa"/>
          </w:tcPr>
          <w:p w14:paraId="69104239" w14:textId="77777777" w:rsidR="003C3F8E" w:rsidRDefault="003C3F8E" w:rsidP="00586202">
            <w:pPr>
              <w:pStyle w:val="Bullet1"/>
              <w:numPr>
                <w:ilvl w:val="0"/>
                <w:numId w:val="0"/>
              </w:numPr>
            </w:pPr>
          </w:p>
        </w:tc>
        <w:tc>
          <w:tcPr>
            <w:tcW w:w="6945" w:type="dxa"/>
          </w:tcPr>
          <w:p w14:paraId="2FC96810" w14:textId="77777777" w:rsidR="003C3F8E" w:rsidRDefault="003C3F8E" w:rsidP="00586202">
            <w:pPr>
              <w:pStyle w:val="Bullet1"/>
              <w:numPr>
                <w:ilvl w:val="0"/>
                <w:numId w:val="0"/>
              </w:numPr>
            </w:pPr>
          </w:p>
        </w:tc>
        <w:tc>
          <w:tcPr>
            <w:tcW w:w="1701" w:type="dxa"/>
          </w:tcPr>
          <w:p w14:paraId="5CAA021B" w14:textId="77777777" w:rsidR="003C3F8E" w:rsidRDefault="003C3F8E" w:rsidP="00586202">
            <w:pPr>
              <w:pStyle w:val="Bullet1"/>
              <w:numPr>
                <w:ilvl w:val="0"/>
                <w:numId w:val="0"/>
              </w:numPr>
            </w:pPr>
          </w:p>
        </w:tc>
      </w:tr>
      <w:tr w:rsidR="003C3F8E" w14:paraId="330E23BF" w14:textId="77777777" w:rsidTr="00586202">
        <w:tc>
          <w:tcPr>
            <w:tcW w:w="1555" w:type="dxa"/>
          </w:tcPr>
          <w:p w14:paraId="37393E16" w14:textId="77777777" w:rsidR="003C3F8E" w:rsidRDefault="003C3F8E" w:rsidP="00586202">
            <w:pPr>
              <w:pStyle w:val="Bullet1"/>
              <w:numPr>
                <w:ilvl w:val="0"/>
                <w:numId w:val="0"/>
              </w:numPr>
            </w:pPr>
          </w:p>
        </w:tc>
        <w:tc>
          <w:tcPr>
            <w:tcW w:w="6945" w:type="dxa"/>
          </w:tcPr>
          <w:p w14:paraId="2A0FAADC" w14:textId="77777777" w:rsidR="003C3F8E" w:rsidRDefault="003C3F8E" w:rsidP="00586202">
            <w:pPr>
              <w:pStyle w:val="Bullet1"/>
              <w:numPr>
                <w:ilvl w:val="0"/>
                <w:numId w:val="0"/>
              </w:numPr>
            </w:pPr>
          </w:p>
        </w:tc>
        <w:tc>
          <w:tcPr>
            <w:tcW w:w="1701" w:type="dxa"/>
          </w:tcPr>
          <w:p w14:paraId="361A8932" w14:textId="77777777" w:rsidR="003C3F8E" w:rsidRDefault="003C3F8E" w:rsidP="00586202">
            <w:pPr>
              <w:pStyle w:val="Bullet1"/>
              <w:numPr>
                <w:ilvl w:val="0"/>
                <w:numId w:val="0"/>
              </w:numPr>
            </w:pPr>
          </w:p>
        </w:tc>
      </w:tr>
      <w:tr w:rsidR="003C3F8E" w14:paraId="09B11ABA" w14:textId="77777777" w:rsidTr="00586202">
        <w:tc>
          <w:tcPr>
            <w:tcW w:w="1555" w:type="dxa"/>
          </w:tcPr>
          <w:p w14:paraId="407E3565" w14:textId="77777777" w:rsidR="003C3F8E" w:rsidRDefault="003C3F8E" w:rsidP="00586202">
            <w:pPr>
              <w:pStyle w:val="Bullet1"/>
              <w:numPr>
                <w:ilvl w:val="0"/>
                <w:numId w:val="0"/>
              </w:numPr>
            </w:pPr>
          </w:p>
        </w:tc>
        <w:tc>
          <w:tcPr>
            <w:tcW w:w="6945" w:type="dxa"/>
          </w:tcPr>
          <w:p w14:paraId="44D349D2" w14:textId="77777777" w:rsidR="003C3F8E" w:rsidRDefault="003C3F8E" w:rsidP="00586202">
            <w:pPr>
              <w:pStyle w:val="Bullet1"/>
              <w:numPr>
                <w:ilvl w:val="0"/>
                <w:numId w:val="0"/>
              </w:numPr>
            </w:pPr>
          </w:p>
        </w:tc>
        <w:tc>
          <w:tcPr>
            <w:tcW w:w="1701" w:type="dxa"/>
          </w:tcPr>
          <w:p w14:paraId="78C3C6DE" w14:textId="77777777" w:rsidR="003C3F8E" w:rsidRDefault="003C3F8E" w:rsidP="00586202">
            <w:pPr>
              <w:pStyle w:val="Bullet1"/>
              <w:numPr>
                <w:ilvl w:val="0"/>
                <w:numId w:val="0"/>
              </w:numPr>
            </w:pPr>
          </w:p>
        </w:tc>
      </w:tr>
      <w:tr w:rsidR="003C3F8E" w14:paraId="3AB1F410" w14:textId="77777777" w:rsidTr="00586202">
        <w:tc>
          <w:tcPr>
            <w:tcW w:w="1555" w:type="dxa"/>
          </w:tcPr>
          <w:p w14:paraId="6A5B1095" w14:textId="77777777" w:rsidR="003C3F8E" w:rsidRDefault="003C3F8E" w:rsidP="00586202">
            <w:pPr>
              <w:pStyle w:val="Bullet1"/>
              <w:numPr>
                <w:ilvl w:val="0"/>
                <w:numId w:val="0"/>
              </w:numPr>
            </w:pPr>
          </w:p>
        </w:tc>
        <w:tc>
          <w:tcPr>
            <w:tcW w:w="6945" w:type="dxa"/>
          </w:tcPr>
          <w:p w14:paraId="42981B1D" w14:textId="77777777" w:rsidR="003C3F8E" w:rsidRDefault="003C3F8E" w:rsidP="00586202">
            <w:pPr>
              <w:pStyle w:val="Bullet1"/>
              <w:numPr>
                <w:ilvl w:val="0"/>
                <w:numId w:val="0"/>
              </w:numPr>
            </w:pPr>
          </w:p>
        </w:tc>
        <w:tc>
          <w:tcPr>
            <w:tcW w:w="1701" w:type="dxa"/>
          </w:tcPr>
          <w:p w14:paraId="60551275" w14:textId="77777777" w:rsidR="003C3F8E" w:rsidRDefault="003C3F8E" w:rsidP="00586202">
            <w:pPr>
              <w:pStyle w:val="Bullet1"/>
              <w:numPr>
                <w:ilvl w:val="0"/>
                <w:numId w:val="0"/>
              </w:numPr>
            </w:pPr>
          </w:p>
        </w:tc>
      </w:tr>
      <w:tr w:rsidR="003C3F8E" w14:paraId="4364518C" w14:textId="77777777" w:rsidTr="00586202">
        <w:tc>
          <w:tcPr>
            <w:tcW w:w="1555" w:type="dxa"/>
          </w:tcPr>
          <w:p w14:paraId="57ECD052" w14:textId="77777777" w:rsidR="003C3F8E" w:rsidRDefault="003C3F8E" w:rsidP="00586202">
            <w:pPr>
              <w:pStyle w:val="Bullet1"/>
              <w:numPr>
                <w:ilvl w:val="0"/>
                <w:numId w:val="0"/>
              </w:numPr>
            </w:pPr>
          </w:p>
        </w:tc>
        <w:tc>
          <w:tcPr>
            <w:tcW w:w="6945" w:type="dxa"/>
          </w:tcPr>
          <w:p w14:paraId="3300B0B5" w14:textId="77777777" w:rsidR="003C3F8E" w:rsidRDefault="003C3F8E" w:rsidP="00586202">
            <w:pPr>
              <w:pStyle w:val="Bullet1"/>
              <w:numPr>
                <w:ilvl w:val="0"/>
                <w:numId w:val="0"/>
              </w:numPr>
            </w:pPr>
          </w:p>
        </w:tc>
        <w:tc>
          <w:tcPr>
            <w:tcW w:w="1701" w:type="dxa"/>
          </w:tcPr>
          <w:p w14:paraId="3C87DE34" w14:textId="77777777" w:rsidR="003C3F8E" w:rsidRDefault="003C3F8E" w:rsidP="00586202">
            <w:pPr>
              <w:pStyle w:val="Bullet1"/>
              <w:numPr>
                <w:ilvl w:val="0"/>
                <w:numId w:val="0"/>
              </w:numPr>
            </w:pPr>
          </w:p>
        </w:tc>
      </w:tr>
      <w:tr w:rsidR="003C3F8E" w14:paraId="17531CF2" w14:textId="77777777" w:rsidTr="00586202">
        <w:tc>
          <w:tcPr>
            <w:tcW w:w="1555" w:type="dxa"/>
          </w:tcPr>
          <w:p w14:paraId="7A994DD5" w14:textId="77777777" w:rsidR="003C3F8E" w:rsidRDefault="003C3F8E" w:rsidP="00586202">
            <w:pPr>
              <w:pStyle w:val="Bullet1"/>
              <w:numPr>
                <w:ilvl w:val="0"/>
                <w:numId w:val="0"/>
              </w:numPr>
            </w:pPr>
          </w:p>
        </w:tc>
        <w:tc>
          <w:tcPr>
            <w:tcW w:w="6945" w:type="dxa"/>
          </w:tcPr>
          <w:p w14:paraId="664BECBF" w14:textId="77777777" w:rsidR="003C3F8E" w:rsidRDefault="003C3F8E" w:rsidP="00586202">
            <w:pPr>
              <w:pStyle w:val="Bullet1"/>
              <w:numPr>
                <w:ilvl w:val="0"/>
                <w:numId w:val="0"/>
              </w:numPr>
            </w:pPr>
          </w:p>
        </w:tc>
        <w:tc>
          <w:tcPr>
            <w:tcW w:w="1701" w:type="dxa"/>
          </w:tcPr>
          <w:p w14:paraId="09C64BB5" w14:textId="77777777" w:rsidR="003C3F8E" w:rsidRDefault="003C3F8E" w:rsidP="00586202">
            <w:pPr>
              <w:pStyle w:val="Bullet1"/>
              <w:numPr>
                <w:ilvl w:val="0"/>
                <w:numId w:val="0"/>
              </w:numPr>
            </w:pPr>
          </w:p>
        </w:tc>
      </w:tr>
    </w:tbl>
    <w:p w14:paraId="6A8A409C" w14:textId="77777777" w:rsidR="003C3F8E" w:rsidRPr="00C96325" w:rsidRDefault="003C3F8E" w:rsidP="003C3F8E">
      <w:pPr>
        <w:pStyle w:val="Bullet1"/>
        <w:numPr>
          <w:ilvl w:val="0"/>
          <w:numId w:val="0"/>
        </w:numPr>
      </w:pPr>
    </w:p>
    <w:p w14:paraId="2DAD9856" w14:textId="77777777" w:rsidR="003C3F8E" w:rsidRPr="00C96325" w:rsidRDefault="003C3F8E" w:rsidP="005D1D6E">
      <w:pPr>
        <w:pStyle w:val="Bullet1"/>
        <w:numPr>
          <w:ilvl w:val="0"/>
          <w:numId w:val="0"/>
        </w:numPr>
      </w:pPr>
    </w:p>
    <w:sectPr w:rsidR="003C3F8E" w:rsidRPr="00C96325" w:rsidSect="005D1D6E">
      <w:headerReference w:type="default" r:id="rId26"/>
      <w:footerReference w:type="default" r:id="rId27"/>
      <w:pgSz w:w="11907" w:h="16839"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ase, Richard" w:date="2019-12-05T14:30:00Z" w:initials="RA">
    <w:p w14:paraId="38C2DAF1" w14:textId="77777777" w:rsidR="00967DC6" w:rsidRDefault="00967DC6">
      <w:pPr>
        <w:pStyle w:val="CommentText"/>
      </w:pPr>
      <w:r>
        <w:rPr>
          <w:rStyle w:val="CommentReference"/>
        </w:rPr>
        <w:annotationRef/>
      </w:r>
      <w:r w:rsidR="003F0C9F">
        <w:t xml:space="preserve">Document has been restructured to consider not using the V-model, as it is to detailed and not entirely fit for purpose at this stage. A simpler version has been developed. </w:t>
      </w:r>
    </w:p>
    <w:p w14:paraId="15E9C8DA" w14:textId="7D8E893F" w:rsidR="003F0C9F" w:rsidRDefault="003F0C9F">
      <w:pPr>
        <w:pStyle w:val="CommentText"/>
      </w:pPr>
      <w:r>
        <w:t>The terms Verification and Validation have been dropped to avoid confusion. Contractual terms are removed as a result of input from WG members. This document is not dealing with sub-systems, only systems that may or may not be connected. Remaining work is to complete the annexes and do some minor editorial changes</w:t>
      </w:r>
      <w:r w:rsidR="0046532D">
        <w:t>, some updates of drawings and annexes will be inserted ahead of VTS 48</w:t>
      </w:r>
    </w:p>
  </w:comment>
  <w:comment w:id="2" w:author="Michael Hadley" w:date="2017-03-21T17:15:00Z" w:initials="MH">
    <w:p w14:paraId="60D7EA3F" w14:textId="77777777" w:rsidR="00586202" w:rsidRDefault="00586202">
      <w:pPr>
        <w:pStyle w:val="CommentText"/>
      </w:pPr>
      <w:r>
        <w:rPr>
          <w:rStyle w:val="CommentReference"/>
        </w:rPr>
        <w:annotationRef/>
      </w:r>
      <w:r>
        <w:t>Update as required</w:t>
      </w:r>
    </w:p>
  </w:comment>
  <w:comment w:id="3" w:author="Michael Hadley" w:date="2017-03-21T17:15:00Z" w:initials="MH">
    <w:p w14:paraId="56426BBF" w14:textId="77777777" w:rsidR="00586202" w:rsidRDefault="00586202">
      <w:pPr>
        <w:pStyle w:val="CommentText"/>
      </w:pPr>
      <w:r>
        <w:rPr>
          <w:rStyle w:val="CommentReference"/>
        </w:rPr>
        <w:annotationRef/>
      </w:r>
      <w:r>
        <w:t>Insert date approved by Council (Month &amp; Year)</w:t>
      </w:r>
    </w:p>
  </w:comment>
  <w:comment w:id="110" w:author="De Voy, Michelle (KHHQ)" w:date="2019-12-03T11:09:00Z" w:initials="DVM(">
    <w:p w14:paraId="7FF28171" w14:textId="038CE026" w:rsidR="00586202" w:rsidRDefault="00586202">
      <w:pPr>
        <w:pStyle w:val="CommentText"/>
      </w:pPr>
      <w:r>
        <w:rPr>
          <w:rStyle w:val="CommentReference"/>
        </w:rPr>
        <w:annotationRef/>
      </w:r>
      <w:r>
        <w:t>To be deleted in conjunction with IALA G1111 updates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5E9C8DA" w15:done="0"/>
  <w15:commentEx w15:paraId="60D7EA3F" w15:done="0"/>
  <w15:commentEx w15:paraId="56426BBF" w15:done="0"/>
  <w15:commentEx w15:paraId="7FF2817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E9C8DA" w16cid:durableId="219392FE"/>
  <w16cid:commentId w16cid:paraId="60D7EA3F" w16cid:durableId="213DA2E2"/>
  <w16cid:commentId w16cid:paraId="56426BBF" w16cid:durableId="213DA2E3"/>
  <w16cid:commentId w16cid:paraId="7FF28171" w16cid:durableId="21938E4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DC9C11" w14:textId="77777777" w:rsidR="00E54406" w:rsidRDefault="00E54406" w:rsidP="003274DB">
      <w:r>
        <w:separator/>
      </w:r>
    </w:p>
    <w:p w14:paraId="0D5C1158" w14:textId="77777777" w:rsidR="00E54406" w:rsidRDefault="00E54406"/>
  </w:endnote>
  <w:endnote w:type="continuationSeparator" w:id="0">
    <w:p w14:paraId="70EDECFF" w14:textId="77777777" w:rsidR="00E54406" w:rsidRDefault="00E54406" w:rsidP="003274DB">
      <w:r>
        <w:continuationSeparator/>
      </w:r>
    </w:p>
    <w:p w14:paraId="72A9E3DA" w14:textId="77777777" w:rsidR="00E54406" w:rsidRDefault="00E544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charset w:val="4D"/>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E4E0A0" w14:textId="77777777" w:rsidR="00586202" w:rsidRDefault="00586202"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8A0E94" w14:textId="77777777" w:rsidR="00586202" w:rsidRDefault="00586202"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75DFCF0" w14:textId="77777777" w:rsidR="00586202" w:rsidRDefault="00586202"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BBD4D5D" w14:textId="77777777" w:rsidR="00586202" w:rsidRDefault="00586202"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84DE23F" w14:textId="77777777" w:rsidR="00586202" w:rsidRDefault="00586202"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7EA3C" w14:textId="77777777" w:rsidR="00586202" w:rsidRDefault="00586202" w:rsidP="008747E0">
    <w:pPr>
      <w:pStyle w:val="Footer"/>
    </w:pPr>
    <w:r>
      <w:rPr>
        <w:noProof/>
        <w:lang w:eastAsia="en-GB"/>
      </w:rPr>
      <mc:AlternateContent>
        <mc:Choice Requires="wps">
          <w:drawing>
            <wp:anchor distT="0" distB="0" distL="114300" distR="114300" simplePos="0" relativeHeight="251669504" behindDoc="0" locked="0" layoutInCell="1" allowOverlap="1" wp14:anchorId="4103CD2C" wp14:editId="49E2E28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38622E"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7B1A82F" w14:textId="77777777" w:rsidR="00586202" w:rsidRPr="00ED2A8D" w:rsidRDefault="00586202" w:rsidP="008747E0">
    <w:pPr>
      <w:pStyle w:val="Footer"/>
    </w:pPr>
    <w:r w:rsidRPr="00442889">
      <w:rPr>
        <w:noProof/>
        <w:lang w:eastAsia="en-GB"/>
      </w:rPr>
      <w:drawing>
        <wp:anchor distT="0" distB="0" distL="114300" distR="114300" simplePos="0" relativeHeight="251661312" behindDoc="1" locked="0" layoutInCell="1" allowOverlap="1" wp14:anchorId="201860AE" wp14:editId="6241C9AD">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658DE93E" w14:textId="77777777" w:rsidR="00586202" w:rsidRPr="00ED2A8D" w:rsidRDefault="00586202" w:rsidP="008747E0">
    <w:pPr>
      <w:pStyle w:val="Footer"/>
    </w:pPr>
  </w:p>
  <w:p w14:paraId="1039D085" w14:textId="77777777" w:rsidR="00586202" w:rsidRPr="00ED2A8D" w:rsidRDefault="00586202" w:rsidP="008747E0">
    <w:pPr>
      <w:pStyle w:val="Footer"/>
    </w:pPr>
  </w:p>
  <w:p w14:paraId="15014A26" w14:textId="77777777" w:rsidR="00586202" w:rsidRPr="00ED2A8D" w:rsidRDefault="00586202"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3276B" w14:textId="77777777" w:rsidR="00586202" w:rsidRDefault="00586202"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32F54BBB" wp14:editId="076715C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072F5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0E9BF297" w14:textId="77777777" w:rsidR="00586202" w:rsidRPr="00C907DF" w:rsidRDefault="00586202"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0FB63F9C" w14:textId="77777777" w:rsidR="00586202" w:rsidRPr="00525922" w:rsidRDefault="00586202"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F921F" w14:textId="77777777" w:rsidR="00586202" w:rsidRPr="00C716E5" w:rsidRDefault="00586202" w:rsidP="00C716E5">
    <w:pPr>
      <w:pStyle w:val="Footer"/>
      <w:rPr>
        <w:sz w:val="15"/>
        <w:szCs w:val="15"/>
      </w:rPr>
    </w:pPr>
  </w:p>
  <w:p w14:paraId="61B55CBE" w14:textId="77777777" w:rsidR="00586202" w:rsidRDefault="00586202" w:rsidP="00C716E5">
    <w:pPr>
      <w:pStyle w:val="Footerportrait"/>
    </w:pPr>
  </w:p>
  <w:p w14:paraId="05B3C8AF" w14:textId="17E2FEB1" w:rsidR="00586202" w:rsidRPr="00C907DF" w:rsidRDefault="002F7FDD" w:rsidP="00C716E5">
    <w:pPr>
      <w:pStyle w:val="Footerportrait"/>
      <w:rPr>
        <w:rStyle w:val="PageNumber"/>
        <w:szCs w:val="15"/>
      </w:rPr>
    </w:pPr>
    <w:fldSimple w:instr=" STYLEREF &quot;Document type&quot; \* MERGEFORMAT ">
      <w:r w:rsidR="00AA54F0">
        <w:t>IALA Guideline</w:t>
      </w:r>
    </w:fldSimple>
    <w:r w:rsidR="00586202" w:rsidRPr="00C907DF">
      <w:t xml:space="preserve"> </w:t>
    </w:r>
    <w:fldSimple w:instr=" STYLEREF &quot;Document number&quot; \* MERGEFORMAT ">
      <w:r w:rsidR="00AA54F0">
        <w:t>1???</w:t>
      </w:r>
    </w:fldSimple>
    <w:r w:rsidR="00586202" w:rsidRPr="00C907DF">
      <w:t xml:space="preserve"> –</w:t>
    </w:r>
    <w:r w:rsidR="00586202">
      <w:t xml:space="preserve"> </w:t>
    </w:r>
    <w:fldSimple w:instr=" STYLEREF &quot;Document name&quot; \* MERGEFORMAT ">
      <w:r w:rsidR="00AA54F0">
        <w:t>Acceptance of VTS SYSTEM</w:t>
      </w:r>
    </w:fldSimple>
  </w:p>
  <w:p w14:paraId="5D26907A" w14:textId="4B2D8DCE" w:rsidR="00586202" w:rsidRPr="00C907DF" w:rsidRDefault="002F7FDD" w:rsidP="00C716E5">
    <w:pPr>
      <w:pStyle w:val="Footerportrait"/>
    </w:pPr>
    <w:fldSimple w:instr=" STYLEREF &quot;Edition number&quot; \* MERGEFORMAT ">
      <w:r w:rsidR="00AA54F0">
        <w:t>Edition 1.0</w:t>
      </w:r>
    </w:fldSimple>
    <w:r w:rsidR="00586202">
      <w:t xml:space="preserve">  </w:t>
    </w:r>
    <w:fldSimple w:instr=" STYLEREF &quot;Document date&quot; \* MERGEFORMAT ">
      <w:r w:rsidR="00AA54F0">
        <w:t>Document date</w:t>
      </w:r>
    </w:fldSimple>
    <w:r w:rsidR="00586202" w:rsidRPr="00C907DF">
      <w:tab/>
    </w:r>
    <w:r w:rsidR="00586202">
      <w:t xml:space="preserve">P </w:t>
    </w:r>
    <w:r w:rsidR="00586202" w:rsidRPr="00C907DF">
      <w:rPr>
        <w:rStyle w:val="PageNumber"/>
        <w:szCs w:val="15"/>
      </w:rPr>
      <w:fldChar w:fldCharType="begin"/>
    </w:r>
    <w:r w:rsidR="00586202" w:rsidRPr="00C907DF">
      <w:rPr>
        <w:rStyle w:val="PageNumber"/>
        <w:szCs w:val="15"/>
      </w:rPr>
      <w:instrText xml:space="preserve">PAGE  </w:instrText>
    </w:r>
    <w:r w:rsidR="00586202" w:rsidRPr="00C907DF">
      <w:rPr>
        <w:rStyle w:val="PageNumber"/>
        <w:szCs w:val="15"/>
      </w:rPr>
      <w:fldChar w:fldCharType="separate"/>
    </w:r>
    <w:r w:rsidR="00586202">
      <w:rPr>
        <w:rStyle w:val="PageNumber"/>
        <w:szCs w:val="15"/>
      </w:rPr>
      <w:t>3</w:t>
    </w:r>
    <w:r w:rsidR="00586202"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01BAE" w14:textId="77777777" w:rsidR="00586202" w:rsidRDefault="00586202" w:rsidP="00C716E5">
    <w:pPr>
      <w:pStyle w:val="Footer"/>
    </w:pPr>
  </w:p>
  <w:p w14:paraId="11E2C02D" w14:textId="77777777" w:rsidR="00586202" w:rsidRDefault="00586202" w:rsidP="00C716E5">
    <w:pPr>
      <w:pStyle w:val="Footerportrait"/>
    </w:pPr>
  </w:p>
  <w:p w14:paraId="42F32948" w14:textId="7304D979" w:rsidR="00586202" w:rsidRPr="00C907DF" w:rsidRDefault="002F7FDD" w:rsidP="00184C2E">
    <w:pPr>
      <w:pStyle w:val="Footerportrait"/>
      <w:tabs>
        <w:tab w:val="clear" w:pos="10206"/>
        <w:tab w:val="right" w:pos="15137"/>
      </w:tabs>
    </w:pPr>
    <w:fldSimple w:instr=" STYLEREF &quot;Document type&quot; \* MERGEFORMAT ">
      <w:r w:rsidR="00AA54F0">
        <w:t>IALA Guideline</w:t>
      </w:r>
    </w:fldSimple>
    <w:r w:rsidR="00586202" w:rsidRPr="00C907DF">
      <w:t xml:space="preserve"> </w:t>
    </w:r>
    <w:fldSimple w:instr=" STYLEREF &quot;Document number&quot; \* MERGEFORMAT ">
      <w:r w:rsidR="00AA54F0">
        <w:t>1???</w:t>
      </w:r>
    </w:fldSimple>
    <w:r w:rsidR="00586202" w:rsidRPr="00C907DF">
      <w:t xml:space="preserve"> –</w:t>
    </w:r>
    <w:r w:rsidR="00586202">
      <w:t xml:space="preserve"> </w:t>
    </w:r>
    <w:fldSimple w:instr=" STYLEREF &quot;Document name&quot; \* MERGEFORMAT ">
      <w:r w:rsidR="00AA54F0">
        <w:t>Acceptance of VTS SYSTEM</w:t>
      </w:r>
    </w:fldSimple>
    <w:r w:rsidR="00586202">
      <w:tab/>
    </w:r>
  </w:p>
  <w:p w14:paraId="05838C12" w14:textId="730C2980" w:rsidR="00586202" w:rsidRPr="00C907DF" w:rsidRDefault="002F7FDD" w:rsidP="00184C2E">
    <w:pPr>
      <w:pStyle w:val="Footerportrait"/>
      <w:tabs>
        <w:tab w:val="clear" w:pos="10206"/>
        <w:tab w:val="right" w:pos="15137"/>
      </w:tabs>
    </w:pPr>
    <w:fldSimple w:instr=" STYLEREF &quot;Edition number&quot; \* MERGEFORMAT ">
      <w:r w:rsidR="00AA54F0">
        <w:t>Edition 1.0</w:t>
      </w:r>
    </w:fldSimple>
    <w:r w:rsidR="00586202">
      <w:t xml:space="preserve">  </w:t>
    </w:r>
    <w:fldSimple w:instr=" STYLEREF &quot;Document date&quot; \* MERGEFORMAT ">
      <w:r w:rsidR="00AA54F0">
        <w:t>Document date</w:t>
      </w:r>
    </w:fldSimple>
    <w:r w:rsidR="00586202">
      <w:tab/>
    </w:r>
    <w:r w:rsidR="00586202">
      <w:rPr>
        <w:rStyle w:val="PageNumber"/>
        <w:szCs w:val="15"/>
      </w:rPr>
      <w:t xml:space="preserve">P </w:t>
    </w:r>
    <w:r w:rsidR="00586202" w:rsidRPr="00C907DF">
      <w:rPr>
        <w:rStyle w:val="PageNumber"/>
        <w:szCs w:val="15"/>
      </w:rPr>
      <w:fldChar w:fldCharType="begin"/>
    </w:r>
    <w:r w:rsidR="00586202" w:rsidRPr="00C907DF">
      <w:rPr>
        <w:rStyle w:val="PageNumber"/>
        <w:szCs w:val="15"/>
      </w:rPr>
      <w:instrText xml:space="preserve">PAGE  </w:instrText>
    </w:r>
    <w:r w:rsidR="00586202" w:rsidRPr="00C907DF">
      <w:rPr>
        <w:rStyle w:val="PageNumber"/>
        <w:szCs w:val="15"/>
      </w:rPr>
      <w:fldChar w:fldCharType="separate"/>
    </w:r>
    <w:r w:rsidR="00586202">
      <w:rPr>
        <w:rStyle w:val="PageNumber"/>
        <w:szCs w:val="15"/>
      </w:rPr>
      <w:t>15</w:t>
    </w:r>
    <w:r w:rsidR="00586202"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EA871A" w14:textId="77777777" w:rsidR="00E54406" w:rsidRDefault="00E54406" w:rsidP="003274DB">
      <w:r>
        <w:separator/>
      </w:r>
    </w:p>
    <w:p w14:paraId="094DD5FA" w14:textId="77777777" w:rsidR="00E54406" w:rsidRDefault="00E54406"/>
  </w:footnote>
  <w:footnote w:type="continuationSeparator" w:id="0">
    <w:p w14:paraId="1E9FCC23" w14:textId="77777777" w:rsidR="00E54406" w:rsidRDefault="00E54406" w:rsidP="003274DB">
      <w:r>
        <w:continuationSeparator/>
      </w:r>
    </w:p>
    <w:p w14:paraId="736716A8" w14:textId="77777777" w:rsidR="00E54406" w:rsidRDefault="00E544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D6CB5" w14:textId="77777777" w:rsidR="00586202" w:rsidRDefault="005862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3C9C6" w14:textId="0E77CE29" w:rsidR="00586202" w:rsidRDefault="00586202" w:rsidP="00B005AC">
    <w:pPr>
      <w:pStyle w:val="Header"/>
      <w:jc w:val="right"/>
      <w:rPr>
        <w:sz w:val="22"/>
      </w:rPr>
    </w:pPr>
    <w:r w:rsidRPr="00442889">
      <w:rPr>
        <w:noProof/>
        <w:lang w:eastAsia="en-GB"/>
      </w:rPr>
      <w:drawing>
        <wp:anchor distT="0" distB="0" distL="114300" distR="114300" simplePos="0" relativeHeight="251670528" behindDoc="1" locked="0" layoutInCell="1" allowOverlap="1" wp14:anchorId="1A2BF8E6" wp14:editId="23F83E0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b/>
    </w:r>
    <w:r>
      <w:tab/>
    </w:r>
    <w:r>
      <w:tab/>
    </w:r>
    <w:r>
      <w:tab/>
    </w:r>
    <w:r>
      <w:tab/>
    </w:r>
    <w:r>
      <w:tab/>
    </w:r>
    <w:r>
      <w:tab/>
    </w:r>
    <w:r>
      <w:tab/>
    </w:r>
    <w:r>
      <w:tab/>
    </w:r>
    <w:r w:rsidR="00AA54F0">
      <w:t>VTS49-9.2.2 (</w:t>
    </w:r>
    <w:r w:rsidRPr="00B005AC">
      <w:rPr>
        <w:sz w:val="22"/>
      </w:rPr>
      <w:t>VTS</w:t>
    </w:r>
    <w:r>
      <w:rPr>
        <w:sz w:val="22"/>
      </w:rPr>
      <w:t>4</w:t>
    </w:r>
    <w:r w:rsidR="002F7FDD">
      <w:rPr>
        <w:sz w:val="22"/>
      </w:rPr>
      <w:t>8-9.2.2</w:t>
    </w:r>
    <w:r w:rsidR="00AA54F0">
      <w:rPr>
        <w:sz w:val="22"/>
      </w:rPr>
      <w:t>)</w:t>
    </w:r>
    <w:bookmarkStart w:id="4" w:name="_GoBack"/>
    <w:bookmarkEnd w:id="4"/>
  </w:p>
  <w:p w14:paraId="157E0298" w14:textId="77777777" w:rsidR="00586202" w:rsidRPr="00B005AC" w:rsidRDefault="00586202" w:rsidP="00E935AD">
    <w:pPr>
      <w:pStyle w:val="Header"/>
      <w:jc w:val="center"/>
      <w:rPr>
        <w:sz w:val="22"/>
      </w:rPr>
    </w:pPr>
  </w:p>
  <w:p w14:paraId="3E307DCE" w14:textId="77777777" w:rsidR="00586202" w:rsidRPr="00ED2A8D" w:rsidRDefault="00586202" w:rsidP="008747E0">
    <w:pPr>
      <w:pStyle w:val="Header"/>
    </w:pPr>
  </w:p>
  <w:p w14:paraId="65572F9C" w14:textId="77777777" w:rsidR="00586202" w:rsidRDefault="00586202" w:rsidP="008747E0">
    <w:pPr>
      <w:pStyle w:val="Header"/>
    </w:pPr>
  </w:p>
  <w:p w14:paraId="5CCA6377" w14:textId="77777777" w:rsidR="00586202" w:rsidRDefault="00586202" w:rsidP="008747E0">
    <w:pPr>
      <w:pStyle w:val="Header"/>
    </w:pPr>
  </w:p>
  <w:p w14:paraId="5B56A65E" w14:textId="77777777" w:rsidR="00586202" w:rsidRDefault="00586202" w:rsidP="00B005AC">
    <w:pPr>
      <w:pStyle w:val="Header"/>
      <w:jc w:val="right"/>
    </w:pPr>
  </w:p>
  <w:p w14:paraId="263951B2" w14:textId="77777777" w:rsidR="00586202" w:rsidRDefault="00586202" w:rsidP="008747E0">
    <w:pPr>
      <w:pStyle w:val="Header"/>
    </w:pPr>
  </w:p>
  <w:p w14:paraId="7FFFE291" w14:textId="77777777" w:rsidR="00586202" w:rsidRDefault="00586202" w:rsidP="008747E0">
    <w:pPr>
      <w:pStyle w:val="Header"/>
    </w:pPr>
    <w:r>
      <w:rPr>
        <w:noProof/>
        <w:lang w:eastAsia="en-GB"/>
      </w:rPr>
      <w:drawing>
        <wp:anchor distT="0" distB="0" distL="114300" distR="114300" simplePos="0" relativeHeight="251657216" behindDoc="1" locked="0" layoutInCell="1" allowOverlap="1" wp14:anchorId="056FC43F" wp14:editId="2BC85F7B">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6A3CAC4" w14:textId="77777777" w:rsidR="00586202" w:rsidRPr="00ED2A8D" w:rsidRDefault="00586202" w:rsidP="008747E0">
    <w:pPr>
      <w:pStyle w:val="Header"/>
    </w:pPr>
  </w:p>
  <w:p w14:paraId="24A67EDF" w14:textId="77777777" w:rsidR="00586202" w:rsidRPr="00ED2A8D" w:rsidRDefault="00586202"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0F2BA" w14:textId="77777777" w:rsidR="00586202" w:rsidRDefault="00586202">
    <w:pPr>
      <w:pStyle w:val="Header"/>
    </w:pPr>
    <w:r>
      <w:rPr>
        <w:noProof/>
        <w:lang w:eastAsia="en-GB"/>
      </w:rPr>
      <w:drawing>
        <wp:anchor distT="0" distB="0" distL="114300" distR="114300" simplePos="0" relativeHeight="251688960" behindDoc="1" locked="0" layoutInCell="1" allowOverlap="1" wp14:anchorId="10E2E338" wp14:editId="6B33880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C4C9E9D" w14:textId="77777777" w:rsidR="00586202" w:rsidRDefault="00586202">
    <w:pPr>
      <w:pStyle w:val="Header"/>
    </w:pPr>
  </w:p>
  <w:p w14:paraId="526DCD18" w14:textId="77777777" w:rsidR="00586202" w:rsidRDefault="0058620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846C1" w14:textId="77777777" w:rsidR="00586202" w:rsidRPr="00ED2A8D" w:rsidRDefault="00586202" w:rsidP="008747E0">
    <w:pPr>
      <w:pStyle w:val="Header"/>
    </w:pPr>
    <w:r>
      <w:rPr>
        <w:noProof/>
        <w:lang w:eastAsia="en-GB"/>
      </w:rPr>
      <w:drawing>
        <wp:anchor distT="0" distB="0" distL="114300" distR="114300" simplePos="0" relativeHeight="251658752" behindDoc="1" locked="0" layoutInCell="1" allowOverlap="1" wp14:anchorId="18BB7320" wp14:editId="6A3C4174">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8F2EB6" w14:textId="77777777" w:rsidR="00586202" w:rsidRPr="00ED2A8D" w:rsidRDefault="00586202" w:rsidP="008747E0">
    <w:pPr>
      <w:pStyle w:val="Header"/>
    </w:pPr>
  </w:p>
  <w:p w14:paraId="24FFB25E" w14:textId="77777777" w:rsidR="00586202" w:rsidRDefault="00586202" w:rsidP="008747E0">
    <w:pPr>
      <w:pStyle w:val="Header"/>
    </w:pPr>
  </w:p>
  <w:p w14:paraId="006A871C" w14:textId="77777777" w:rsidR="00586202" w:rsidRDefault="00586202" w:rsidP="008747E0">
    <w:pPr>
      <w:pStyle w:val="Header"/>
    </w:pPr>
  </w:p>
  <w:p w14:paraId="11CDF12D" w14:textId="77777777" w:rsidR="00586202" w:rsidRDefault="00586202" w:rsidP="008747E0">
    <w:pPr>
      <w:pStyle w:val="Header"/>
    </w:pPr>
  </w:p>
  <w:p w14:paraId="24AA0113" w14:textId="77777777" w:rsidR="00586202" w:rsidRPr="00441393" w:rsidRDefault="00586202" w:rsidP="00441393">
    <w:pPr>
      <w:pStyle w:val="Contents"/>
    </w:pPr>
    <w:r>
      <w:t>DOCUMENT REVISION</w:t>
    </w:r>
  </w:p>
  <w:p w14:paraId="28F7FDF3" w14:textId="77777777" w:rsidR="00586202" w:rsidRPr="00ED2A8D" w:rsidRDefault="00586202" w:rsidP="008747E0">
    <w:pPr>
      <w:pStyle w:val="Header"/>
    </w:pPr>
  </w:p>
  <w:p w14:paraId="4CD60C69" w14:textId="77777777" w:rsidR="00586202" w:rsidRPr="00AC33A2" w:rsidRDefault="00586202"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2725B" w14:textId="77777777" w:rsidR="00586202" w:rsidRPr="00667792" w:rsidRDefault="00586202" w:rsidP="00667792">
    <w:pPr>
      <w:pStyle w:val="Header"/>
    </w:pPr>
    <w:r>
      <w:rPr>
        <w:noProof/>
        <w:lang w:eastAsia="en-GB"/>
      </w:rPr>
      <w:drawing>
        <wp:anchor distT="0" distB="0" distL="114300" distR="114300" simplePos="0" relativeHeight="251678720" behindDoc="1" locked="0" layoutInCell="1" allowOverlap="1" wp14:anchorId="2B6E1170" wp14:editId="389FD2F9">
          <wp:simplePos x="0" y="0"/>
          <wp:positionH relativeFrom="page">
            <wp:posOffset>9991453</wp:posOffset>
          </wp:positionH>
          <wp:positionV relativeFrom="page">
            <wp:posOffset>1270</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5052D65"/>
    <w:multiLevelType w:val="hybridMultilevel"/>
    <w:tmpl w:val="609CC17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4"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37D6987"/>
    <w:multiLevelType w:val="hybridMultilevel"/>
    <w:tmpl w:val="41BA0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19B771E"/>
    <w:multiLevelType w:val="hybridMultilevel"/>
    <w:tmpl w:val="A0148B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4993B38"/>
    <w:multiLevelType w:val="hybridMultilevel"/>
    <w:tmpl w:val="1B06F4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66530BF"/>
    <w:multiLevelType w:val="hybridMultilevel"/>
    <w:tmpl w:val="B67AF7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2F10862"/>
    <w:multiLevelType w:val="hybridMultilevel"/>
    <w:tmpl w:val="A87E5B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8D554E7"/>
    <w:multiLevelType w:val="hybridMultilevel"/>
    <w:tmpl w:val="BFA46BD8"/>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C896D8C"/>
    <w:multiLevelType w:val="hybridMultilevel"/>
    <w:tmpl w:val="A0B835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DD0164"/>
    <w:multiLevelType w:val="hybridMultilevel"/>
    <w:tmpl w:val="3208DC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40B6A09"/>
    <w:multiLevelType w:val="multilevel"/>
    <w:tmpl w:val="2ED2A144"/>
    <w:styleLink w:val="Bulleted"/>
    <w:lvl w:ilvl="0">
      <w:start w:val="1"/>
      <w:numFmt w:val="decimal"/>
      <w:pStyle w:val="ListBullet"/>
      <w:lvlText w:val="%1."/>
      <w:lvlJc w:val="left"/>
      <w:pPr>
        <w:tabs>
          <w:tab w:val="num" w:pos="924"/>
        </w:tabs>
        <w:ind w:left="924" w:hanging="357"/>
      </w:pPr>
      <w:rPr>
        <w:rFonts w:hint="default"/>
      </w:rPr>
    </w:lvl>
    <w:lvl w:ilvl="1">
      <w:start w:val="1"/>
      <w:numFmt w:val="bullet"/>
      <w:pStyle w:val="ListBullet2"/>
      <w:lvlText w:val="o"/>
      <w:lvlJc w:val="left"/>
      <w:pPr>
        <w:tabs>
          <w:tab w:val="num" w:pos="1287"/>
        </w:tabs>
        <w:ind w:left="1287" w:hanging="363"/>
      </w:pPr>
      <w:rPr>
        <w:rFonts w:ascii="Courier New" w:hAnsi="Courier New" w:hint="default"/>
      </w:rPr>
    </w:lvl>
    <w:lvl w:ilvl="2">
      <w:start w:val="1"/>
      <w:numFmt w:val="bullet"/>
      <w:pStyle w:val="ListBullet3"/>
      <w:lvlText w:val=""/>
      <w:lvlJc w:val="left"/>
      <w:pPr>
        <w:tabs>
          <w:tab w:val="num" w:pos="1644"/>
        </w:tabs>
        <w:ind w:left="1644" w:hanging="357"/>
      </w:pPr>
      <w:rPr>
        <w:rFonts w:ascii="Wingdings" w:hAnsi="Wingdings" w:hint="default"/>
      </w:rPr>
    </w:lvl>
    <w:lvl w:ilvl="3">
      <w:start w:val="1"/>
      <w:numFmt w:val="bullet"/>
      <w:pStyle w:val="ListBullet4"/>
      <w:lvlText w:val=""/>
      <w:lvlJc w:val="left"/>
      <w:pPr>
        <w:tabs>
          <w:tab w:val="num" w:pos="2007"/>
        </w:tabs>
        <w:ind w:left="2007" w:hanging="363"/>
      </w:pPr>
      <w:rPr>
        <w:rFonts w:ascii="Symbol" w:hAnsi="Symbol" w:hint="default"/>
      </w:rPr>
    </w:lvl>
    <w:lvl w:ilvl="4">
      <w:start w:val="1"/>
      <w:numFmt w:val="bullet"/>
      <w:pStyle w:val="ListBullet5"/>
      <w:lvlText w:val="o"/>
      <w:lvlJc w:val="left"/>
      <w:pPr>
        <w:tabs>
          <w:tab w:val="num" w:pos="2364"/>
        </w:tabs>
        <w:ind w:left="2364" w:hanging="357"/>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565B3C20"/>
    <w:multiLevelType w:val="hybridMultilevel"/>
    <w:tmpl w:val="96C0B934"/>
    <w:lvl w:ilvl="0" w:tplc="9006C1EE">
      <w:start w:val="1"/>
      <w:numFmt w:val="bullet"/>
      <w:lvlText w:val=""/>
      <w:lvlJc w:val="left"/>
      <w:pPr>
        <w:ind w:left="720" w:hanging="360"/>
      </w:pPr>
      <w:rPr>
        <w:rFonts w:ascii="Symbol" w:hAnsi="Symbol" w:hint="default"/>
        <w:sz w:val="22"/>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6ED042C"/>
    <w:multiLevelType w:val="hybridMultilevel"/>
    <w:tmpl w:val="854AE520"/>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35"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59862109"/>
    <w:multiLevelType w:val="hybridMultilevel"/>
    <w:tmpl w:val="DB2851C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DC87F4E"/>
    <w:multiLevelType w:val="multilevel"/>
    <w:tmpl w:val="359AC376"/>
    <w:lvl w:ilvl="0">
      <w:start w:val="1"/>
      <w:numFmt w:val="decimal"/>
      <w:lvlText w:val="%1."/>
      <w:lvlJc w:val="left"/>
      <w:pPr>
        <w:ind w:left="709" w:hanging="709"/>
      </w:pPr>
      <w:rPr>
        <w:rFonts w:ascii="Arial" w:hAnsi="Arial"/>
        <w:b/>
        <w:i w:val="0"/>
        <w:color w:val="407EC9"/>
        <w:sz w:val="24"/>
      </w:rPr>
    </w:lvl>
    <w:lvl w:ilvl="1">
      <w:start w:val="1"/>
      <w:numFmt w:val="decimal"/>
      <w:pStyle w:val="Titre21"/>
      <w:lvlText w:val="%1.%2."/>
      <w:lvlJc w:val="left"/>
      <w:pPr>
        <w:ind w:left="851" w:hanging="851"/>
      </w:pPr>
      <w:rPr>
        <w:b/>
        <w:i w:val="0"/>
        <w:color w:val="407EC9"/>
        <w:sz w:val="24"/>
      </w:rPr>
    </w:lvl>
    <w:lvl w:ilvl="2">
      <w:start w:val="1"/>
      <w:numFmt w:val="decimal"/>
      <w:lvlText w:val="%1.%2.%3."/>
      <w:lvlJc w:val="left"/>
      <w:pPr>
        <w:ind w:left="992" w:hanging="992"/>
      </w:pPr>
      <w:rPr>
        <w:b/>
        <w:i w:val="0"/>
        <w:color w:val="407EC9"/>
        <w:sz w:val="18"/>
      </w:rPr>
    </w:lvl>
    <w:lvl w:ilvl="3">
      <w:start w:val="1"/>
      <w:numFmt w:val="decimal"/>
      <w:lvlText w:val="%1.%2.%3.%4."/>
      <w:lvlJc w:val="left"/>
      <w:pPr>
        <w:ind w:left="1134" w:hanging="1134"/>
      </w:pPr>
      <w:rPr>
        <w:b/>
        <w:i w:val="0"/>
        <w:color w:val="407EC9"/>
        <w:sz w:val="22"/>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60112D2C"/>
    <w:multiLevelType w:val="hybridMultilevel"/>
    <w:tmpl w:val="C0FC0E28"/>
    <w:lvl w:ilvl="0" w:tplc="5B646B60">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111176D"/>
    <w:multiLevelType w:val="hybridMultilevel"/>
    <w:tmpl w:val="AC54A0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642813BE"/>
    <w:multiLevelType w:val="hybridMultilevel"/>
    <w:tmpl w:val="309E90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7AB4D84"/>
    <w:multiLevelType w:val="multilevel"/>
    <w:tmpl w:val="8E4EB2F8"/>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284"/>
        </w:tabs>
        <w:ind w:left="1135"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79795CA2"/>
    <w:multiLevelType w:val="hybridMultilevel"/>
    <w:tmpl w:val="FD06813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7" w15:restartNumberingAfterBreak="0">
    <w:nsid w:val="7B4C7826"/>
    <w:multiLevelType w:val="hybridMultilevel"/>
    <w:tmpl w:val="4B58C6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8" w15:restartNumberingAfterBreak="0">
    <w:nsid w:val="7BB11B89"/>
    <w:multiLevelType w:val="hybridMultilevel"/>
    <w:tmpl w:val="C62619EC"/>
    <w:lvl w:ilvl="0" w:tplc="D44E2B6C">
      <w:start w:val="1"/>
      <w:numFmt w:val="bullet"/>
      <w:lvlText w:val=""/>
      <w:lvlJc w:val="left"/>
      <w:pPr>
        <w:ind w:left="851" w:hanging="426"/>
      </w:pPr>
      <w:rPr>
        <w:rFonts w:ascii="Symbol" w:hAnsi="Symbol" w:hint="default"/>
        <w:color w:val="B2C1ED"/>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ED9134F"/>
    <w:multiLevelType w:val="hybridMultilevel"/>
    <w:tmpl w:val="06F4FB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FFD663C"/>
    <w:multiLevelType w:val="hybridMultilevel"/>
    <w:tmpl w:val="BAA49BA0"/>
    <w:lvl w:ilvl="0" w:tplc="E4FC4E4E">
      <w:start w:val="1"/>
      <w:numFmt w:val="bullet"/>
      <w:pStyle w:val="Bullet2"/>
      <w:lvlText w:val=""/>
      <w:lvlJc w:val="left"/>
      <w:pPr>
        <w:ind w:left="851" w:hanging="426"/>
      </w:pPr>
      <w:rPr>
        <w:rFonts w:ascii="Symbol" w:hAnsi="Symbol" w:hint="default"/>
        <w:color w:val="000000" w:themeColor="tex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8"/>
  </w:num>
  <w:num w:numId="2">
    <w:abstractNumId w:val="48"/>
  </w:num>
  <w:num w:numId="3">
    <w:abstractNumId w:val="7"/>
  </w:num>
  <w:num w:numId="4">
    <w:abstractNumId w:val="24"/>
  </w:num>
  <w:num w:numId="5">
    <w:abstractNumId w:val="20"/>
  </w:num>
  <w:num w:numId="6">
    <w:abstractNumId w:val="9"/>
  </w:num>
  <w:num w:numId="7">
    <w:abstractNumId w:val="17"/>
  </w:num>
  <w:num w:numId="8">
    <w:abstractNumId w:val="26"/>
  </w:num>
  <w:num w:numId="9">
    <w:abstractNumId w:val="6"/>
  </w:num>
  <w:num w:numId="10">
    <w:abstractNumId w:val="15"/>
  </w:num>
  <w:num w:numId="11">
    <w:abstractNumId w:val="21"/>
  </w:num>
  <w:num w:numId="12">
    <w:abstractNumId w:val="4"/>
  </w:num>
  <w:num w:numId="13">
    <w:abstractNumId w:val="27"/>
  </w:num>
  <w:num w:numId="14">
    <w:abstractNumId w:val="0"/>
  </w:num>
  <w:num w:numId="15">
    <w:abstractNumId w:val="42"/>
  </w:num>
  <w:num w:numId="16">
    <w:abstractNumId w:val="43"/>
  </w:num>
  <w:num w:numId="17">
    <w:abstractNumId w:val="13"/>
  </w:num>
  <w:num w:numId="18">
    <w:abstractNumId w:val="12"/>
  </w:num>
  <w:num w:numId="19">
    <w:abstractNumId w:val="44"/>
  </w:num>
  <w:num w:numId="20">
    <w:abstractNumId w:val="25"/>
  </w:num>
  <w:num w:numId="21">
    <w:abstractNumId w:val="2"/>
  </w:num>
  <w:num w:numId="22">
    <w:abstractNumId w:val="11"/>
  </w:num>
  <w:num w:numId="23">
    <w:abstractNumId w:val="35"/>
  </w:num>
  <w:num w:numId="24">
    <w:abstractNumId w:val="10"/>
  </w:num>
  <w:num w:numId="25">
    <w:abstractNumId w:val="45"/>
  </w:num>
  <w:num w:numId="26">
    <w:abstractNumId w:val="1"/>
  </w:num>
  <w:num w:numId="27">
    <w:abstractNumId w:val="23"/>
  </w:num>
  <w:num w:numId="28">
    <w:abstractNumId w:val="19"/>
  </w:num>
  <w:num w:numId="29">
    <w:abstractNumId w:val="33"/>
  </w:num>
  <w:num w:numId="30">
    <w:abstractNumId w:val="37"/>
  </w:num>
  <w:num w:numId="31">
    <w:abstractNumId w:val="5"/>
  </w:num>
  <w:num w:numId="32">
    <w:abstractNumId w:val="31"/>
  </w:num>
  <w:num w:numId="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16"/>
  </w:num>
  <w:num w:numId="36">
    <w:abstractNumId w:val="36"/>
  </w:num>
  <w:num w:numId="37">
    <w:abstractNumId w:val="47"/>
  </w:num>
  <w:num w:numId="38">
    <w:abstractNumId w:val="40"/>
  </w:num>
  <w:num w:numId="39">
    <w:abstractNumId w:val="39"/>
  </w:num>
  <w:num w:numId="40">
    <w:abstractNumId w:val="32"/>
  </w:num>
  <w:num w:numId="41">
    <w:abstractNumId w:val="30"/>
  </w:num>
  <w:num w:numId="42">
    <w:abstractNumId w:val="46"/>
  </w:num>
  <w:num w:numId="43">
    <w:abstractNumId w:val="50"/>
  </w:num>
  <w:num w:numId="44">
    <w:abstractNumId w:val="14"/>
  </w:num>
  <w:num w:numId="45">
    <w:abstractNumId w:val="18"/>
  </w:num>
  <w:num w:numId="46">
    <w:abstractNumId w:val="29"/>
  </w:num>
  <w:num w:numId="47">
    <w:abstractNumId w:val="49"/>
  </w:num>
  <w:num w:numId="48">
    <w:abstractNumId w:val="34"/>
  </w:num>
  <w:num w:numId="49">
    <w:abstractNumId w:val="41"/>
  </w:num>
  <w:num w:numId="50">
    <w:abstractNumId w:val="8"/>
  </w:num>
  <w:num w:numId="51">
    <w:abstractNumId w:val="3"/>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ase, Richard">
    <w15:presenceInfo w15:providerId="Windows Live" w15:userId="b520439526f1b0e9"/>
  </w15:person>
  <w15:person w15:author="Michael Hadley">
    <w15:presenceInfo w15:providerId="Windows Live" w15:userId="7edea1fdf255c438"/>
  </w15:person>
  <w15:person w15:author="De Voy, Michelle (KHHQ)">
    <w15:presenceInfo w15:providerId="AD" w15:userId="S-1-5-21-2835983104-2118809216-1256772390-128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AU" w:vendorID="64" w:dllVersion="4096"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9B6"/>
    <w:rsid w:val="000008CD"/>
    <w:rsid w:val="00001B05"/>
    <w:rsid w:val="0000535A"/>
    <w:rsid w:val="00005913"/>
    <w:rsid w:val="000059B5"/>
    <w:rsid w:val="000108A4"/>
    <w:rsid w:val="000138D1"/>
    <w:rsid w:val="0001616D"/>
    <w:rsid w:val="00016761"/>
    <w:rsid w:val="00016839"/>
    <w:rsid w:val="000174F9"/>
    <w:rsid w:val="00022767"/>
    <w:rsid w:val="000237FA"/>
    <w:rsid w:val="00023FAB"/>
    <w:rsid w:val="000249C2"/>
    <w:rsid w:val="000258F6"/>
    <w:rsid w:val="0002698C"/>
    <w:rsid w:val="00030E61"/>
    <w:rsid w:val="00032E6E"/>
    <w:rsid w:val="00034D07"/>
    <w:rsid w:val="000379A7"/>
    <w:rsid w:val="00040EB8"/>
    <w:rsid w:val="000439A4"/>
    <w:rsid w:val="00045FE2"/>
    <w:rsid w:val="00047194"/>
    <w:rsid w:val="00047D5A"/>
    <w:rsid w:val="0005207C"/>
    <w:rsid w:val="00052103"/>
    <w:rsid w:val="0005449E"/>
    <w:rsid w:val="00057B6D"/>
    <w:rsid w:val="00061A7B"/>
    <w:rsid w:val="00066095"/>
    <w:rsid w:val="0006749C"/>
    <w:rsid w:val="0006757A"/>
    <w:rsid w:val="00073AB3"/>
    <w:rsid w:val="00085F12"/>
    <w:rsid w:val="0008654C"/>
    <w:rsid w:val="000904ED"/>
    <w:rsid w:val="00091545"/>
    <w:rsid w:val="00092598"/>
    <w:rsid w:val="00094296"/>
    <w:rsid w:val="000A27A8"/>
    <w:rsid w:val="000A4A41"/>
    <w:rsid w:val="000A6246"/>
    <w:rsid w:val="000A771D"/>
    <w:rsid w:val="000B2356"/>
    <w:rsid w:val="000B302F"/>
    <w:rsid w:val="000B699B"/>
    <w:rsid w:val="000C19D7"/>
    <w:rsid w:val="000C4A48"/>
    <w:rsid w:val="000C711B"/>
    <w:rsid w:val="000C7BB5"/>
    <w:rsid w:val="000D2431"/>
    <w:rsid w:val="000D31EB"/>
    <w:rsid w:val="000D7896"/>
    <w:rsid w:val="000E11F6"/>
    <w:rsid w:val="000E1AA1"/>
    <w:rsid w:val="000E3954"/>
    <w:rsid w:val="000E3E52"/>
    <w:rsid w:val="000E5319"/>
    <w:rsid w:val="000F0F9F"/>
    <w:rsid w:val="000F3F43"/>
    <w:rsid w:val="000F5535"/>
    <w:rsid w:val="000F58ED"/>
    <w:rsid w:val="00101B01"/>
    <w:rsid w:val="001107F1"/>
    <w:rsid w:val="001110A7"/>
    <w:rsid w:val="00112786"/>
    <w:rsid w:val="00113D5B"/>
    <w:rsid w:val="00113F8F"/>
    <w:rsid w:val="00122EBD"/>
    <w:rsid w:val="00123D6D"/>
    <w:rsid w:val="00124DA7"/>
    <w:rsid w:val="00126BB6"/>
    <w:rsid w:val="001319EC"/>
    <w:rsid w:val="001349DB"/>
    <w:rsid w:val="00135AEB"/>
    <w:rsid w:val="00136E58"/>
    <w:rsid w:val="00150036"/>
    <w:rsid w:val="00151CDC"/>
    <w:rsid w:val="00153C57"/>
    <w:rsid w:val="001547F9"/>
    <w:rsid w:val="00157DD9"/>
    <w:rsid w:val="001607D8"/>
    <w:rsid w:val="00160ECB"/>
    <w:rsid w:val="00161325"/>
    <w:rsid w:val="0017011C"/>
    <w:rsid w:val="0018257B"/>
    <w:rsid w:val="0018347C"/>
    <w:rsid w:val="00184427"/>
    <w:rsid w:val="00184C2E"/>
    <w:rsid w:val="00185163"/>
    <w:rsid w:val="00185C4B"/>
    <w:rsid w:val="00186270"/>
    <w:rsid w:val="001875B1"/>
    <w:rsid w:val="00187C09"/>
    <w:rsid w:val="00196245"/>
    <w:rsid w:val="001A1DB8"/>
    <w:rsid w:val="001A50CF"/>
    <w:rsid w:val="001B2A35"/>
    <w:rsid w:val="001B339A"/>
    <w:rsid w:val="001C299C"/>
    <w:rsid w:val="001C650B"/>
    <w:rsid w:val="001C72B5"/>
    <w:rsid w:val="001D2461"/>
    <w:rsid w:val="001D2B5E"/>
    <w:rsid w:val="001D2E7A"/>
    <w:rsid w:val="001D3992"/>
    <w:rsid w:val="001D4A3E"/>
    <w:rsid w:val="001E416D"/>
    <w:rsid w:val="001E5844"/>
    <w:rsid w:val="001E5964"/>
    <w:rsid w:val="001F4B4C"/>
    <w:rsid w:val="001F4EF8"/>
    <w:rsid w:val="001F5AB1"/>
    <w:rsid w:val="0020039A"/>
    <w:rsid w:val="002007EB"/>
    <w:rsid w:val="0020084F"/>
    <w:rsid w:val="00201337"/>
    <w:rsid w:val="00202233"/>
    <w:rsid w:val="002022EA"/>
    <w:rsid w:val="002044E9"/>
    <w:rsid w:val="002053F7"/>
    <w:rsid w:val="00205B17"/>
    <w:rsid w:val="00205C8D"/>
    <w:rsid w:val="00205D9B"/>
    <w:rsid w:val="00210A7B"/>
    <w:rsid w:val="00214C7B"/>
    <w:rsid w:val="002204DA"/>
    <w:rsid w:val="00222D4C"/>
    <w:rsid w:val="0022371A"/>
    <w:rsid w:val="00223CD6"/>
    <w:rsid w:val="00224CBF"/>
    <w:rsid w:val="00225C66"/>
    <w:rsid w:val="002309D4"/>
    <w:rsid w:val="002373A5"/>
    <w:rsid w:val="00237785"/>
    <w:rsid w:val="0024017B"/>
    <w:rsid w:val="00246144"/>
    <w:rsid w:val="00246396"/>
    <w:rsid w:val="00251FB9"/>
    <w:rsid w:val="002520AD"/>
    <w:rsid w:val="00255DF6"/>
    <w:rsid w:val="0025660A"/>
    <w:rsid w:val="00257DF8"/>
    <w:rsid w:val="00257E4A"/>
    <w:rsid w:val="0026038D"/>
    <w:rsid w:val="00260A67"/>
    <w:rsid w:val="00261873"/>
    <w:rsid w:val="00270566"/>
    <w:rsid w:val="0027175D"/>
    <w:rsid w:val="0028314D"/>
    <w:rsid w:val="00283FF6"/>
    <w:rsid w:val="00286DE9"/>
    <w:rsid w:val="0029793F"/>
    <w:rsid w:val="002A1C42"/>
    <w:rsid w:val="002A617C"/>
    <w:rsid w:val="002A66F8"/>
    <w:rsid w:val="002A71CF"/>
    <w:rsid w:val="002B05E2"/>
    <w:rsid w:val="002B0F83"/>
    <w:rsid w:val="002B3A4C"/>
    <w:rsid w:val="002B3E9D"/>
    <w:rsid w:val="002B5C6F"/>
    <w:rsid w:val="002C77F4"/>
    <w:rsid w:val="002C7D56"/>
    <w:rsid w:val="002D0869"/>
    <w:rsid w:val="002D1559"/>
    <w:rsid w:val="002D401E"/>
    <w:rsid w:val="002D45B7"/>
    <w:rsid w:val="002D78FE"/>
    <w:rsid w:val="002E019E"/>
    <w:rsid w:val="002E15AF"/>
    <w:rsid w:val="002E33FA"/>
    <w:rsid w:val="002E4993"/>
    <w:rsid w:val="002E5BAC"/>
    <w:rsid w:val="002E7535"/>
    <w:rsid w:val="002E7635"/>
    <w:rsid w:val="002F06EE"/>
    <w:rsid w:val="002F265A"/>
    <w:rsid w:val="002F3295"/>
    <w:rsid w:val="002F6825"/>
    <w:rsid w:val="002F7FDD"/>
    <w:rsid w:val="00302035"/>
    <w:rsid w:val="0030413F"/>
    <w:rsid w:val="00305EFE"/>
    <w:rsid w:val="0031138E"/>
    <w:rsid w:val="003133FF"/>
    <w:rsid w:val="00313B4B"/>
    <w:rsid w:val="00313D85"/>
    <w:rsid w:val="00314E66"/>
    <w:rsid w:val="00315CE3"/>
    <w:rsid w:val="0031629B"/>
    <w:rsid w:val="00316353"/>
    <w:rsid w:val="00321196"/>
    <w:rsid w:val="003251FE"/>
    <w:rsid w:val="003274DB"/>
    <w:rsid w:val="00327FBF"/>
    <w:rsid w:val="00332A7B"/>
    <w:rsid w:val="00332B35"/>
    <w:rsid w:val="0033411A"/>
    <w:rsid w:val="003343E0"/>
    <w:rsid w:val="003348F1"/>
    <w:rsid w:val="00335E40"/>
    <w:rsid w:val="003408C1"/>
    <w:rsid w:val="003434EE"/>
    <w:rsid w:val="00344408"/>
    <w:rsid w:val="00345E37"/>
    <w:rsid w:val="00347741"/>
    <w:rsid w:val="003478C7"/>
    <w:rsid w:val="00347F3E"/>
    <w:rsid w:val="00351BD7"/>
    <w:rsid w:val="003534DC"/>
    <w:rsid w:val="00353EDF"/>
    <w:rsid w:val="003571EF"/>
    <w:rsid w:val="003604ED"/>
    <w:rsid w:val="003621C3"/>
    <w:rsid w:val="0036382D"/>
    <w:rsid w:val="00380350"/>
    <w:rsid w:val="003808D9"/>
    <w:rsid w:val="00380B4E"/>
    <w:rsid w:val="00381027"/>
    <w:rsid w:val="003816E4"/>
    <w:rsid w:val="00385E0B"/>
    <w:rsid w:val="00387999"/>
    <w:rsid w:val="0039054F"/>
    <w:rsid w:val="0039131E"/>
    <w:rsid w:val="00391ABB"/>
    <w:rsid w:val="0039350E"/>
    <w:rsid w:val="00395BC9"/>
    <w:rsid w:val="003A04A6"/>
    <w:rsid w:val="003A1EC4"/>
    <w:rsid w:val="003A208F"/>
    <w:rsid w:val="003A2B11"/>
    <w:rsid w:val="003A2D87"/>
    <w:rsid w:val="003A38A7"/>
    <w:rsid w:val="003A3BC9"/>
    <w:rsid w:val="003A54E9"/>
    <w:rsid w:val="003A7759"/>
    <w:rsid w:val="003A7F6E"/>
    <w:rsid w:val="003B03EA"/>
    <w:rsid w:val="003C1557"/>
    <w:rsid w:val="003C3F8E"/>
    <w:rsid w:val="003C4284"/>
    <w:rsid w:val="003C77AD"/>
    <w:rsid w:val="003C7C34"/>
    <w:rsid w:val="003D0F37"/>
    <w:rsid w:val="003D512D"/>
    <w:rsid w:val="003D5150"/>
    <w:rsid w:val="003D59BB"/>
    <w:rsid w:val="003E039F"/>
    <w:rsid w:val="003E2E1C"/>
    <w:rsid w:val="003E5A5C"/>
    <w:rsid w:val="003E78B1"/>
    <w:rsid w:val="003F0C9F"/>
    <w:rsid w:val="003F1901"/>
    <w:rsid w:val="003F1C3A"/>
    <w:rsid w:val="003F3407"/>
    <w:rsid w:val="00400F5C"/>
    <w:rsid w:val="00401715"/>
    <w:rsid w:val="004043A0"/>
    <w:rsid w:val="00404A8E"/>
    <w:rsid w:val="00404D7A"/>
    <w:rsid w:val="004078CA"/>
    <w:rsid w:val="0041086B"/>
    <w:rsid w:val="00413408"/>
    <w:rsid w:val="00414698"/>
    <w:rsid w:val="0041586A"/>
    <w:rsid w:val="0042565E"/>
    <w:rsid w:val="00426635"/>
    <w:rsid w:val="0042725F"/>
    <w:rsid w:val="00430EFF"/>
    <w:rsid w:val="00432C05"/>
    <w:rsid w:val="00433A31"/>
    <w:rsid w:val="004340CE"/>
    <w:rsid w:val="00440379"/>
    <w:rsid w:val="00441393"/>
    <w:rsid w:val="00445776"/>
    <w:rsid w:val="00447CF0"/>
    <w:rsid w:val="004558C4"/>
    <w:rsid w:val="00456F10"/>
    <w:rsid w:val="00457129"/>
    <w:rsid w:val="00461B40"/>
    <w:rsid w:val="00462BD7"/>
    <w:rsid w:val="0046370D"/>
    <w:rsid w:val="0046532D"/>
    <w:rsid w:val="0046729F"/>
    <w:rsid w:val="00467733"/>
    <w:rsid w:val="0047016A"/>
    <w:rsid w:val="00474746"/>
    <w:rsid w:val="00474923"/>
    <w:rsid w:val="00474DED"/>
    <w:rsid w:val="00476942"/>
    <w:rsid w:val="00477A84"/>
    <w:rsid w:val="00477D62"/>
    <w:rsid w:val="004871A2"/>
    <w:rsid w:val="00490927"/>
    <w:rsid w:val="00492A8D"/>
    <w:rsid w:val="004944C8"/>
    <w:rsid w:val="004A0627"/>
    <w:rsid w:val="004A0EBF"/>
    <w:rsid w:val="004A1365"/>
    <w:rsid w:val="004A366F"/>
    <w:rsid w:val="004A4EC4"/>
    <w:rsid w:val="004B65CD"/>
    <w:rsid w:val="004C0862"/>
    <w:rsid w:val="004C0E4B"/>
    <w:rsid w:val="004C2CB5"/>
    <w:rsid w:val="004C52B3"/>
    <w:rsid w:val="004D1E52"/>
    <w:rsid w:val="004D58BF"/>
    <w:rsid w:val="004D71DB"/>
    <w:rsid w:val="004E0BBB"/>
    <w:rsid w:val="004E0D7B"/>
    <w:rsid w:val="004E1D57"/>
    <w:rsid w:val="004E2F16"/>
    <w:rsid w:val="004E4AE6"/>
    <w:rsid w:val="004E6A1F"/>
    <w:rsid w:val="004E759F"/>
    <w:rsid w:val="004E7652"/>
    <w:rsid w:val="004F0FAC"/>
    <w:rsid w:val="004F26E0"/>
    <w:rsid w:val="004F5930"/>
    <w:rsid w:val="004F5C36"/>
    <w:rsid w:val="004F6196"/>
    <w:rsid w:val="004F6A73"/>
    <w:rsid w:val="004F6D1E"/>
    <w:rsid w:val="004F7BD5"/>
    <w:rsid w:val="00503044"/>
    <w:rsid w:val="0051597B"/>
    <w:rsid w:val="00515D78"/>
    <w:rsid w:val="005179A4"/>
    <w:rsid w:val="00520FF8"/>
    <w:rsid w:val="00522BFE"/>
    <w:rsid w:val="00522D48"/>
    <w:rsid w:val="00522EF3"/>
    <w:rsid w:val="005234F7"/>
    <w:rsid w:val="00523666"/>
    <w:rsid w:val="00525922"/>
    <w:rsid w:val="00526234"/>
    <w:rsid w:val="00534F34"/>
    <w:rsid w:val="005362BD"/>
    <w:rsid w:val="0053692E"/>
    <w:rsid w:val="005378A6"/>
    <w:rsid w:val="00537946"/>
    <w:rsid w:val="005435E6"/>
    <w:rsid w:val="00545DE4"/>
    <w:rsid w:val="00546CF1"/>
    <w:rsid w:val="00547837"/>
    <w:rsid w:val="0055373D"/>
    <w:rsid w:val="00555AF3"/>
    <w:rsid w:val="00557434"/>
    <w:rsid w:val="00560902"/>
    <w:rsid w:val="005647EF"/>
    <w:rsid w:val="005651DC"/>
    <w:rsid w:val="00571959"/>
    <w:rsid w:val="00574C9B"/>
    <w:rsid w:val="005750B7"/>
    <w:rsid w:val="00575162"/>
    <w:rsid w:val="00576F3A"/>
    <w:rsid w:val="005805D2"/>
    <w:rsid w:val="00584C39"/>
    <w:rsid w:val="00586202"/>
    <w:rsid w:val="00586F5E"/>
    <w:rsid w:val="00593D58"/>
    <w:rsid w:val="00595415"/>
    <w:rsid w:val="00595F42"/>
    <w:rsid w:val="005963FF"/>
    <w:rsid w:val="00597652"/>
    <w:rsid w:val="005A0703"/>
    <w:rsid w:val="005A080B"/>
    <w:rsid w:val="005A10F1"/>
    <w:rsid w:val="005A2014"/>
    <w:rsid w:val="005A4610"/>
    <w:rsid w:val="005B12A5"/>
    <w:rsid w:val="005B7428"/>
    <w:rsid w:val="005C07FD"/>
    <w:rsid w:val="005C161A"/>
    <w:rsid w:val="005C1BCB"/>
    <w:rsid w:val="005C2312"/>
    <w:rsid w:val="005C4735"/>
    <w:rsid w:val="005C58A2"/>
    <w:rsid w:val="005C5C63"/>
    <w:rsid w:val="005D03E9"/>
    <w:rsid w:val="005D1D6E"/>
    <w:rsid w:val="005D304B"/>
    <w:rsid w:val="005D3AF4"/>
    <w:rsid w:val="005D6E5D"/>
    <w:rsid w:val="005D783F"/>
    <w:rsid w:val="005E3989"/>
    <w:rsid w:val="005E4659"/>
    <w:rsid w:val="005E657A"/>
    <w:rsid w:val="005F1386"/>
    <w:rsid w:val="005F17C2"/>
    <w:rsid w:val="005F4698"/>
    <w:rsid w:val="005F5A04"/>
    <w:rsid w:val="005F60D9"/>
    <w:rsid w:val="005F63C1"/>
    <w:rsid w:val="00600C2B"/>
    <w:rsid w:val="006025AE"/>
    <w:rsid w:val="00611DA9"/>
    <w:rsid w:val="006127AC"/>
    <w:rsid w:val="00613551"/>
    <w:rsid w:val="00616C11"/>
    <w:rsid w:val="00616EA4"/>
    <w:rsid w:val="00617DA6"/>
    <w:rsid w:val="006218E8"/>
    <w:rsid w:val="006277BC"/>
    <w:rsid w:val="006326D4"/>
    <w:rsid w:val="00632900"/>
    <w:rsid w:val="00634A78"/>
    <w:rsid w:val="0064006D"/>
    <w:rsid w:val="00642025"/>
    <w:rsid w:val="00643C5F"/>
    <w:rsid w:val="00646E87"/>
    <w:rsid w:val="0065107F"/>
    <w:rsid w:val="006528E7"/>
    <w:rsid w:val="006533BC"/>
    <w:rsid w:val="00657695"/>
    <w:rsid w:val="00661445"/>
    <w:rsid w:val="00661946"/>
    <w:rsid w:val="00663536"/>
    <w:rsid w:val="00665818"/>
    <w:rsid w:val="00666061"/>
    <w:rsid w:val="006673E6"/>
    <w:rsid w:val="00667424"/>
    <w:rsid w:val="00667792"/>
    <w:rsid w:val="00670110"/>
    <w:rsid w:val="0067154B"/>
    <w:rsid w:val="00671677"/>
    <w:rsid w:val="006744D8"/>
    <w:rsid w:val="00674B7D"/>
    <w:rsid w:val="006750F2"/>
    <w:rsid w:val="006752D6"/>
    <w:rsid w:val="00675E02"/>
    <w:rsid w:val="0068553C"/>
    <w:rsid w:val="00685F34"/>
    <w:rsid w:val="00685FAC"/>
    <w:rsid w:val="0069554C"/>
    <w:rsid w:val="00695656"/>
    <w:rsid w:val="006975A8"/>
    <w:rsid w:val="00697606"/>
    <w:rsid w:val="006A0FE4"/>
    <w:rsid w:val="006A1012"/>
    <w:rsid w:val="006A5AD0"/>
    <w:rsid w:val="006B0748"/>
    <w:rsid w:val="006B2138"/>
    <w:rsid w:val="006B54B2"/>
    <w:rsid w:val="006B69B7"/>
    <w:rsid w:val="006C1376"/>
    <w:rsid w:val="006C280E"/>
    <w:rsid w:val="006C48F9"/>
    <w:rsid w:val="006C5A30"/>
    <w:rsid w:val="006D1FC2"/>
    <w:rsid w:val="006D237B"/>
    <w:rsid w:val="006D349C"/>
    <w:rsid w:val="006D7524"/>
    <w:rsid w:val="006E041D"/>
    <w:rsid w:val="006E0E7D"/>
    <w:rsid w:val="006E10BF"/>
    <w:rsid w:val="006E33BA"/>
    <w:rsid w:val="006E4C7E"/>
    <w:rsid w:val="006F1093"/>
    <w:rsid w:val="006F1C14"/>
    <w:rsid w:val="006F46B7"/>
    <w:rsid w:val="006F5BF0"/>
    <w:rsid w:val="006F71BE"/>
    <w:rsid w:val="00700FE4"/>
    <w:rsid w:val="00701FCE"/>
    <w:rsid w:val="007023ED"/>
    <w:rsid w:val="00702564"/>
    <w:rsid w:val="00703A6A"/>
    <w:rsid w:val="007078E5"/>
    <w:rsid w:val="00711079"/>
    <w:rsid w:val="007115BC"/>
    <w:rsid w:val="00717757"/>
    <w:rsid w:val="00720E67"/>
    <w:rsid w:val="00722236"/>
    <w:rsid w:val="00725CCA"/>
    <w:rsid w:val="0072737A"/>
    <w:rsid w:val="007311E7"/>
    <w:rsid w:val="00731DEE"/>
    <w:rsid w:val="007338C9"/>
    <w:rsid w:val="00734BC6"/>
    <w:rsid w:val="0074216F"/>
    <w:rsid w:val="007427B2"/>
    <w:rsid w:val="0075026D"/>
    <w:rsid w:val="007541D3"/>
    <w:rsid w:val="00756D60"/>
    <w:rsid w:val="0075733F"/>
    <w:rsid w:val="007577D7"/>
    <w:rsid w:val="00762760"/>
    <w:rsid w:val="007715E8"/>
    <w:rsid w:val="0077255B"/>
    <w:rsid w:val="00772A2A"/>
    <w:rsid w:val="00772DD1"/>
    <w:rsid w:val="00776004"/>
    <w:rsid w:val="00777809"/>
    <w:rsid w:val="00783A35"/>
    <w:rsid w:val="0078486B"/>
    <w:rsid w:val="00785A39"/>
    <w:rsid w:val="00785F48"/>
    <w:rsid w:val="00787D8A"/>
    <w:rsid w:val="00790277"/>
    <w:rsid w:val="00790F64"/>
    <w:rsid w:val="00791EBC"/>
    <w:rsid w:val="00793577"/>
    <w:rsid w:val="00795637"/>
    <w:rsid w:val="0079630F"/>
    <w:rsid w:val="00797EF8"/>
    <w:rsid w:val="007A2BEA"/>
    <w:rsid w:val="007A446A"/>
    <w:rsid w:val="007A53A6"/>
    <w:rsid w:val="007A6159"/>
    <w:rsid w:val="007A7FB5"/>
    <w:rsid w:val="007B08D9"/>
    <w:rsid w:val="007B0A6F"/>
    <w:rsid w:val="007B0C82"/>
    <w:rsid w:val="007B27E9"/>
    <w:rsid w:val="007B2C5B"/>
    <w:rsid w:val="007B2D11"/>
    <w:rsid w:val="007B6700"/>
    <w:rsid w:val="007B6A93"/>
    <w:rsid w:val="007B7BEC"/>
    <w:rsid w:val="007D1805"/>
    <w:rsid w:val="007D2107"/>
    <w:rsid w:val="007D2181"/>
    <w:rsid w:val="007D3A42"/>
    <w:rsid w:val="007D5895"/>
    <w:rsid w:val="007D77AB"/>
    <w:rsid w:val="007E0631"/>
    <w:rsid w:val="007E1164"/>
    <w:rsid w:val="007E28D0"/>
    <w:rsid w:val="007E30DF"/>
    <w:rsid w:val="007E3C28"/>
    <w:rsid w:val="007E5D67"/>
    <w:rsid w:val="007E68FE"/>
    <w:rsid w:val="007E6EA4"/>
    <w:rsid w:val="007F2538"/>
    <w:rsid w:val="007F4597"/>
    <w:rsid w:val="007F73D3"/>
    <w:rsid w:val="007F7544"/>
    <w:rsid w:val="00800995"/>
    <w:rsid w:val="00802101"/>
    <w:rsid w:val="0080491A"/>
    <w:rsid w:val="00806189"/>
    <w:rsid w:val="00810642"/>
    <w:rsid w:val="00810A67"/>
    <w:rsid w:val="00810FEF"/>
    <w:rsid w:val="0081431B"/>
    <w:rsid w:val="0081693F"/>
    <w:rsid w:val="00816F79"/>
    <w:rsid w:val="008172F8"/>
    <w:rsid w:val="008240B0"/>
    <w:rsid w:val="00826637"/>
    <w:rsid w:val="00826C1D"/>
    <w:rsid w:val="00827BE6"/>
    <w:rsid w:val="008302C3"/>
    <w:rsid w:val="008326B2"/>
    <w:rsid w:val="00833394"/>
    <w:rsid w:val="00842A9B"/>
    <w:rsid w:val="00844F90"/>
    <w:rsid w:val="00845C61"/>
    <w:rsid w:val="00846831"/>
    <w:rsid w:val="0084777C"/>
    <w:rsid w:val="00856688"/>
    <w:rsid w:val="00861C63"/>
    <w:rsid w:val="00862092"/>
    <w:rsid w:val="00863809"/>
    <w:rsid w:val="0086525F"/>
    <w:rsid w:val="00865532"/>
    <w:rsid w:val="008658DB"/>
    <w:rsid w:val="00867474"/>
    <w:rsid w:val="00867686"/>
    <w:rsid w:val="008737D3"/>
    <w:rsid w:val="008747E0"/>
    <w:rsid w:val="008758E3"/>
    <w:rsid w:val="00876841"/>
    <w:rsid w:val="00880610"/>
    <w:rsid w:val="0088185B"/>
    <w:rsid w:val="00882B3C"/>
    <w:rsid w:val="00884491"/>
    <w:rsid w:val="00885C4A"/>
    <w:rsid w:val="0088783D"/>
    <w:rsid w:val="00894885"/>
    <w:rsid w:val="0089621B"/>
    <w:rsid w:val="008972C3"/>
    <w:rsid w:val="008A28D9"/>
    <w:rsid w:val="008A30BA"/>
    <w:rsid w:val="008B18F0"/>
    <w:rsid w:val="008C221A"/>
    <w:rsid w:val="008C33B5"/>
    <w:rsid w:val="008C37FE"/>
    <w:rsid w:val="008C3A72"/>
    <w:rsid w:val="008C4652"/>
    <w:rsid w:val="008C6969"/>
    <w:rsid w:val="008C6EBC"/>
    <w:rsid w:val="008D29F3"/>
    <w:rsid w:val="008D4AE4"/>
    <w:rsid w:val="008D4F58"/>
    <w:rsid w:val="008D5CE6"/>
    <w:rsid w:val="008D5EA2"/>
    <w:rsid w:val="008E1F69"/>
    <w:rsid w:val="008E6F61"/>
    <w:rsid w:val="008E76B1"/>
    <w:rsid w:val="008F38BB"/>
    <w:rsid w:val="008F57D8"/>
    <w:rsid w:val="0090058A"/>
    <w:rsid w:val="009013E9"/>
    <w:rsid w:val="009019C3"/>
    <w:rsid w:val="00902834"/>
    <w:rsid w:val="009042A3"/>
    <w:rsid w:val="00907930"/>
    <w:rsid w:val="00913D14"/>
    <w:rsid w:val="00914330"/>
    <w:rsid w:val="00914E26"/>
    <w:rsid w:val="0091590F"/>
    <w:rsid w:val="009173DA"/>
    <w:rsid w:val="00921B49"/>
    <w:rsid w:val="00923B4D"/>
    <w:rsid w:val="0092540C"/>
    <w:rsid w:val="00925E0F"/>
    <w:rsid w:val="0093103C"/>
    <w:rsid w:val="00931A57"/>
    <w:rsid w:val="00932906"/>
    <w:rsid w:val="00934362"/>
    <w:rsid w:val="0093492E"/>
    <w:rsid w:val="00935F13"/>
    <w:rsid w:val="009414E6"/>
    <w:rsid w:val="00942E62"/>
    <w:rsid w:val="00943287"/>
    <w:rsid w:val="0095086F"/>
    <w:rsid w:val="00951698"/>
    <w:rsid w:val="0095450F"/>
    <w:rsid w:val="00956901"/>
    <w:rsid w:val="00962074"/>
    <w:rsid w:val="00962EC1"/>
    <w:rsid w:val="00964EDE"/>
    <w:rsid w:val="00966136"/>
    <w:rsid w:val="0096748F"/>
    <w:rsid w:val="00967DC6"/>
    <w:rsid w:val="00971591"/>
    <w:rsid w:val="009717BF"/>
    <w:rsid w:val="00971FAF"/>
    <w:rsid w:val="00972F3A"/>
    <w:rsid w:val="0097382D"/>
    <w:rsid w:val="00974564"/>
    <w:rsid w:val="00974E99"/>
    <w:rsid w:val="009764FA"/>
    <w:rsid w:val="00980192"/>
    <w:rsid w:val="00980C5A"/>
    <w:rsid w:val="00982A22"/>
    <w:rsid w:val="00982C47"/>
    <w:rsid w:val="00984E81"/>
    <w:rsid w:val="00993417"/>
    <w:rsid w:val="00994D79"/>
    <w:rsid w:val="00994D97"/>
    <w:rsid w:val="0099569D"/>
    <w:rsid w:val="0099621D"/>
    <w:rsid w:val="00996456"/>
    <w:rsid w:val="00997613"/>
    <w:rsid w:val="009A07B7"/>
    <w:rsid w:val="009A0BCC"/>
    <w:rsid w:val="009A44CF"/>
    <w:rsid w:val="009A6D4B"/>
    <w:rsid w:val="009B1545"/>
    <w:rsid w:val="009B5023"/>
    <w:rsid w:val="009B543F"/>
    <w:rsid w:val="009B61A9"/>
    <w:rsid w:val="009B785E"/>
    <w:rsid w:val="009B7B32"/>
    <w:rsid w:val="009C26F8"/>
    <w:rsid w:val="009C609E"/>
    <w:rsid w:val="009D10BA"/>
    <w:rsid w:val="009D25B8"/>
    <w:rsid w:val="009D26AB"/>
    <w:rsid w:val="009E16EC"/>
    <w:rsid w:val="009E170E"/>
    <w:rsid w:val="009E254E"/>
    <w:rsid w:val="009E3681"/>
    <w:rsid w:val="009E41E2"/>
    <w:rsid w:val="009E433C"/>
    <w:rsid w:val="009E4A4D"/>
    <w:rsid w:val="009E5B9C"/>
    <w:rsid w:val="009E631A"/>
    <w:rsid w:val="009E6578"/>
    <w:rsid w:val="009F081F"/>
    <w:rsid w:val="009F249D"/>
    <w:rsid w:val="009F54B1"/>
    <w:rsid w:val="009F5541"/>
    <w:rsid w:val="009F7374"/>
    <w:rsid w:val="00A03916"/>
    <w:rsid w:val="00A06A3D"/>
    <w:rsid w:val="00A105A8"/>
    <w:rsid w:val="00A10EBA"/>
    <w:rsid w:val="00A11D55"/>
    <w:rsid w:val="00A122BD"/>
    <w:rsid w:val="00A13E56"/>
    <w:rsid w:val="00A14688"/>
    <w:rsid w:val="00A149C0"/>
    <w:rsid w:val="00A227BF"/>
    <w:rsid w:val="00A24838"/>
    <w:rsid w:val="00A263DC"/>
    <w:rsid w:val="00A2743E"/>
    <w:rsid w:val="00A30C33"/>
    <w:rsid w:val="00A32355"/>
    <w:rsid w:val="00A33CDE"/>
    <w:rsid w:val="00A41F1E"/>
    <w:rsid w:val="00A4200D"/>
    <w:rsid w:val="00A4308C"/>
    <w:rsid w:val="00A44836"/>
    <w:rsid w:val="00A51F66"/>
    <w:rsid w:val="00A522FD"/>
    <w:rsid w:val="00A524B5"/>
    <w:rsid w:val="00A52A41"/>
    <w:rsid w:val="00A52E73"/>
    <w:rsid w:val="00A52F38"/>
    <w:rsid w:val="00A534AE"/>
    <w:rsid w:val="00A53AAD"/>
    <w:rsid w:val="00A549B3"/>
    <w:rsid w:val="00A56184"/>
    <w:rsid w:val="00A60849"/>
    <w:rsid w:val="00A6122D"/>
    <w:rsid w:val="00A6348C"/>
    <w:rsid w:val="00A6585E"/>
    <w:rsid w:val="00A67954"/>
    <w:rsid w:val="00A721D9"/>
    <w:rsid w:val="00A72ED7"/>
    <w:rsid w:val="00A748A1"/>
    <w:rsid w:val="00A7493B"/>
    <w:rsid w:val="00A74DDD"/>
    <w:rsid w:val="00A806F4"/>
    <w:rsid w:val="00A8083F"/>
    <w:rsid w:val="00A8118A"/>
    <w:rsid w:val="00A8363A"/>
    <w:rsid w:val="00A84207"/>
    <w:rsid w:val="00A84711"/>
    <w:rsid w:val="00A872DB"/>
    <w:rsid w:val="00A9042A"/>
    <w:rsid w:val="00A90D40"/>
    <w:rsid w:val="00A90D86"/>
    <w:rsid w:val="00A91DBA"/>
    <w:rsid w:val="00A92685"/>
    <w:rsid w:val="00A97772"/>
    <w:rsid w:val="00A97900"/>
    <w:rsid w:val="00AA0853"/>
    <w:rsid w:val="00AA1D7A"/>
    <w:rsid w:val="00AA248B"/>
    <w:rsid w:val="00AA3E01"/>
    <w:rsid w:val="00AA54F0"/>
    <w:rsid w:val="00AA5F23"/>
    <w:rsid w:val="00AB0BFA"/>
    <w:rsid w:val="00AB1EC0"/>
    <w:rsid w:val="00AB54AB"/>
    <w:rsid w:val="00AB76B7"/>
    <w:rsid w:val="00AC05E2"/>
    <w:rsid w:val="00AC33A2"/>
    <w:rsid w:val="00AC60C6"/>
    <w:rsid w:val="00AD0726"/>
    <w:rsid w:val="00AD2086"/>
    <w:rsid w:val="00AD38F7"/>
    <w:rsid w:val="00AD4606"/>
    <w:rsid w:val="00AD757F"/>
    <w:rsid w:val="00AE23FD"/>
    <w:rsid w:val="00AE65F1"/>
    <w:rsid w:val="00AE6BB4"/>
    <w:rsid w:val="00AE6C26"/>
    <w:rsid w:val="00AE74AD"/>
    <w:rsid w:val="00AF159C"/>
    <w:rsid w:val="00AF668B"/>
    <w:rsid w:val="00B00470"/>
    <w:rsid w:val="00B005AC"/>
    <w:rsid w:val="00B01873"/>
    <w:rsid w:val="00B028B7"/>
    <w:rsid w:val="00B074AB"/>
    <w:rsid w:val="00B07717"/>
    <w:rsid w:val="00B1533A"/>
    <w:rsid w:val="00B17253"/>
    <w:rsid w:val="00B17D23"/>
    <w:rsid w:val="00B17FDB"/>
    <w:rsid w:val="00B20E12"/>
    <w:rsid w:val="00B2583D"/>
    <w:rsid w:val="00B278E3"/>
    <w:rsid w:val="00B31A41"/>
    <w:rsid w:val="00B3287F"/>
    <w:rsid w:val="00B32D95"/>
    <w:rsid w:val="00B347AE"/>
    <w:rsid w:val="00B36096"/>
    <w:rsid w:val="00B40199"/>
    <w:rsid w:val="00B4557D"/>
    <w:rsid w:val="00B4654A"/>
    <w:rsid w:val="00B47B75"/>
    <w:rsid w:val="00B502FF"/>
    <w:rsid w:val="00B50319"/>
    <w:rsid w:val="00B528D3"/>
    <w:rsid w:val="00B60A7A"/>
    <w:rsid w:val="00B639D1"/>
    <w:rsid w:val="00B63CC9"/>
    <w:rsid w:val="00B643DF"/>
    <w:rsid w:val="00B64D81"/>
    <w:rsid w:val="00B65300"/>
    <w:rsid w:val="00B65A35"/>
    <w:rsid w:val="00B6615E"/>
    <w:rsid w:val="00B67422"/>
    <w:rsid w:val="00B70BD4"/>
    <w:rsid w:val="00B712CA"/>
    <w:rsid w:val="00B73463"/>
    <w:rsid w:val="00B80BBB"/>
    <w:rsid w:val="00B8338B"/>
    <w:rsid w:val="00B836FE"/>
    <w:rsid w:val="00B84A2A"/>
    <w:rsid w:val="00B90123"/>
    <w:rsid w:val="00B9016D"/>
    <w:rsid w:val="00B9048E"/>
    <w:rsid w:val="00B95A84"/>
    <w:rsid w:val="00BA0F98"/>
    <w:rsid w:val="00BA1517"/>
    <w:rsid w:val="00BA4E39"/>
    <w:rsid w:val="00BA5754"/>
    <w:rsid w:val="00BA5FC4"/>
    <w:rsid w:val="00BA66B0"/>
    <w:rsid w:val="00BA67FD"/>
    <w:rsid w:val="00BA759B"/>
    <w:rsid w:val="00BA7C48"/>
    <w:rsid w:val="00BB091A"/>
    <w:rsid w:val="00BB3F6A"/>
    <w:rsid w:val="00BB462C"/>
    <w:rsid w:val="00BC0EED"/>
    <w:rsid w:val="00BC251F"/>
    <w:rsid w:val="00BC27F6"/>
    <w:rsid w:val="00BC39F4"/>
    <w:rsid w:val="00BC512F"/>
    <w:rsid w:val="00BC6126"/>
    <w:rsid w:val="00BC77E4"/>
    <w:rsid w:val="00BD1587"/>
    <w:rsid w:val="00BD6A20"/>
    <w:rsid w:val="00BD7EE1"/>
    <w:rsid w:val="00BE4176"/>
    <w:rsid w:val="00BE519D"/>
    <w:rsid w:val="00BE5568"/>
    <w:rsid w:val="00BE5764"/>
    <w:rsid w:val="00BE7295"/>
    <w:rsid w:val="00BF1358"/>
    <w:rsid w:val="00BF3891"/>
    <w:rsid w:val="00BF4219"/>
    <w:rsid w:val="00C0106D"/>
    <w:rsid w:val="00C02454"/>
    <w:rsid w:val="00C024D7"/>
    <w:rsid w:val="00C058D5"/>
    <w:rsid w:val="00C1044A"/>
    <w:rsid w:val="00C133BE"/>
    <w:rsid w:val="00C1752B"/>
    <w:rsid w:val="00C222B4"/>
    <w:rsid w:val="00C249E1"/>
    <w:rsid w:val="00C262E4"/>
    <w:rsid w:val="00C3313C"/>
    <w:rsid w:val="00C33E20"/>
    <w:rsid w:val="00C3407F"/>
    <w:rsid w:val="00C35638"/>
    <w:rsid w:val="00C35CF6"/>
    <w:rsid w:val="00C3725B"/>
    <w:rsid w:val="00C4285D"/>
    <w:rsid w:val="00C4340A"/>
    <w:rsid w:val="00C522BE"/>
    <w:rsid w:val="00C52D16"/>
    <w:rsid w:val="00C533EC"/>
    <w:rsid w:val="00C5399D"/>
    <w:rsid w:val="00C5470E"/>
    <w:rsid w:val="00C54BBA"/>
    <w:rsid w:val="00C55EFB"/>
    <w:rsid w:val="00C56585"/>
    <w:rsid w:val="00C56B3F"/>
    <w:rsid w:val="00C619E8"/>
    <w:rsid w:val="00C61A10"/>
    <w:rsid w:val="00C6211D"/>
    <w:rsid w:val="00C62B6C"/>
    <w:rsid w:val="00C62CB5"/>
    <w:rsid w:val="00C62F75"/>
    <w:rsid w:val="00C65492"/>
    <w:rsid w:val="00C66BDF"/>
    <w:rsid w:val="00C67445"/>
    <w:rsid w:val="00C70805"/>
    <w:rsid w:val="00C716E5"/>
    <w:rsid w:val="00C72C0A"/>
    <w:rsid w:val="00C773D9"/>
    <w:rsid w:val="00C7751B"/>
    <w:rsid w:val="00C80307"/>
    <w:rsid w:val="00C80ACE"/>
    <w:rsid w:val="00C81162"/>
    <w:rsid w:val="00C8166B"/>
    <w:rsid w:val="00C83258"/>
    <w:rsid w:val="00C83666"/>
    <w:rsid w:val="00C8473C"/>
    <w:rsid w:val="00C850D0"/>
    <w:rsid w:val="00C870B5"/>
    <w:rsid w:val="00C87961"/>
    <w:rsid w:val="00C900CE"/>
    <w:rsid w:val="00C907DF"/>
    <w:rsid w:val="00C91630"/>
    <w:rsid w:val="00C919A2"/>
    <w:rsid w:val="00C9558A"/>
    <w:rsid w:val="00C96325"/>
    <w:rsid w:val="00C966EB"/>
    <w:rsid w:val="00C9798C"/>
    <w:rsid w:val="00CA04B1"/>
    <w:rsid w:val="00CA1CBC"/>
    <w:rsid w:val="00CA2DFC"/>
    <w:rsid w:val="00CA4EC9"/>
    <w:rsid w:val="00CA5811"/>
    <w:rsid w:val="00CA75F6"/>
    <w:rsid w:val="00CB0307"/>
    <w:rsid w:val="00CB03D4"/>
    <w:rsid w:val="00CB0617"/>
    <w:rsid w:val="00CB08B6"/>
    <w:rsid w:val="00CB137B"/>
    <w:rsid w:val="00CB37B9"/>
    <w:rsid w:val="00CB7460"/>
    <w:rsid w:val="00CC35EF"/>
    <w:rsid w:val="00CC5048"/>
    <w:rsid w:val="00CC60B1"/>
    <w:rsid w:val="00CC6246"/>
    <w:rsid w:val="00CD5698"/>
    <w:rsid w:val="00CD5B3E"/>
    <w:rsid w:val="00CD68A2"/>
    <w:rsid w:val="00CE30B1"/>
    <w:rsid w:val="00CE5E46"/>
    <w:rsid w:val="00CF28AB"/>
    <w:rsid w:val="00CF49CC"/>
    <w:rsid w:val="00D01BA7"/>
    <w:rsid w:val="00D04F0B"/>
    <w:rsid w:val="00D0613E"/>
    <w:rsid w:val="00D067D7"/>
    <w:rsid w:val="00D078D7"/>
    <w:rsid w:val="00D10DD9"/>
    <w:rsid w:val="00D11ED4"/>
    <w:rsid w:val="00D12253"/>
    <w:rsid w:val="00D13247"/>
    <w:rsid w:val="00D1463A"/>
    <w:rsid w:val="00D21C97"/>
    <w:rsid w:val="00D24632"/>
    <w:rsid w:val="00D25178"/>
    <w:rsid w:val="00D252C9"/>
    <w:rsid w:val="00D25A6D"/>
    <w:rsid w:val="00D317AE"/>
    <w:rsid w:val="00D31825"/>
    <w:rsid w:val="00D327AB"/>
    <w:rsid w:val="00D32DDF"/>
    <w:rsid w:val="00D36645"/>
    <w:rsid w:val="00D3700C"/>
    <w:rsid w:val="00D45695"/>
    <w:rsid w:val="00D45F81"/>
    <w:rsid w:val="00D54353"/>
    <w:rsid w:val="00D5466B"/>
    <w:rsid w:val="00D56177"/>
    <w:rsid w:val="00D56C4A"/>
    <w:rsid w:val="00D57E60"/>
    <w:rsid w:val="00D62FDF"/>
    <w:rsid w:val="00D638E0"/>
    <w:rsid w:val="00D653B1"/>
    <w:rsid w:val="00D664AD"/>
    <w:rsid w:val="00D74AE1"/>
    <w:rsid w:val="00D75D42"/>
    <w:rsid w:val="00D80B20"/>
    <w:rsid w:val="00D8536D"/>
    <w:rsid w:val="00D860B2"/>
    <w:rsid w:val="00D865A8"/>
    <w:rsid w:val="00D879EB"/>
    <w:rsid w:val="00D9012A"/>
    <w:rsid w:val="00D9119A"/>
    <w:rsid w:val="00D92C2D"/>
    <w:rsid w:val="00D9361E"/>
    <w:rsid w:val="00D94F38"/>
    <w:rsid w:val="00D95D1A"/>
    <w:rsid w:val="00D9730C"/>
    <w:rsid w:val="00DA17CD"/>
    <w:rsid w:val="00DA3824"/>
    <w:rsid w:val="00DB25B3"/>
    <w:rsid w:val="00DB5F82"/>
    <w:rsid w:val="00DC57A4"/>
    <w:rsid w:val="00DC6738"/>
    <w:rsid w:val="00DD530F"/>
    <w:rsid w:val="00DD60F2"/>
    <w:rsid w:val="00DE0893"/>
    <w:rsid w:val="00DE16D5"/>
    <w:rsid w:val="00DE2814"/>
    <w:rsid w:val="00DE6796"/>
    <w:rsid w:val="00DE68C4"/>
    <w:rsid w:val="00DF011F"/>
    <w:rsid w:val="00DF41B2"/>
    <w:rsid w:val="00DF7145"/>
    <w:rsid w:val="00E01166"/>
    <w:rsid w:val="00E01272"/>
    <w:rsid w:val="00E03067"/>
    <w:rsid w:val="00E03846"/>
    <w:rsid w:val="00E069B6"/>
    <w:rsid w:val="00E1405A"/>
    <w:rsid w:val="00E16EB4"/>
    <w:rsid w:val="00E174C8"/>
    <w:rsid w:val="00E20A7D"/>
    <w:rsid w:val="00E21A27"/>
    <w:rsid w:val="00E21F6D"/>
    <w:rsid w:val="00E22E3D"/>
    <w:rsid w:val="00E27A2F"/>
    <w:rsid w:val="00E34104"/>
    <w:rsid w:val="00E3419C"/>
    <w:rsid w:val="00E40E2E"/>
    <w:rsid w:val="00E42A94"/>
    <w:rsid w:val="00E4422D"/>
    <w:rsid w:val="00E458BF"/>
    <w:rsid w:val="00E50F38"/>
    <w:rsid w:val="00E51D32"/>
    <w:rsid w:val="00E52B87"/>
    <w:rsid w:val="00E52D48"/>
    <w:rsid w:val="00E53DD6"/>
    <w:rsid w:val="00E54406"/>
    <w:rsid w:val="00E54BFB"/>
    <w:rsid w:val="00E54CD7"/>
    <w:rsid w:val="00E61827"/>
    <w:rsid w:val="00E66CCE"/>
    <w:rsid w:val="00E706E7"/>
    <w:rsid w:val="00E72383"/>
    <w:rsid w:val="00E73008"/>
    <w:rsid w:val="00E73ECC"/>
    <w:rsid w:val="00E74077"/>
    <w:rsid w:val="00E74194"/>
    <w:rsid w:val="00E7445E"/>
    <w:rsid w:val="00E75320"/>
    <w:rsid w:val="00E80330"/>
    <w:rsid w:val="00E818AD"/>
    <w:rsid w:val="00E84229"/>
    <w:rsid w:val="00E84965"/>
    <w:rsid w:val="00E84F4A"/>
    <w:rsid w:val="00E90C0C"/>
    <w:rsid w:val="00E90E4E"/>
    <w:rsid w:val="00E935AD"/>
    <w:rsid w:val="00E9391E"/>
    <w:rsid w:val="00E95BA7"/>
    <w:rsid w:val="00E96CA3"/>
    <w:rsid w:val="00EA1052"/>
    <w:rsid w:val="00EA1164"/>
    <w:rsid w:val="00EA218F"/>
    <w:rsid w:val="00EA4F29"/>
    <w:rsid w:val="00EA5912"/>
    <w:rsid w:val="00EA5B27"/>
    <w:rsid w:val="00EA5F83"/>
    <w:rsid w:val="00EA6CCF"/>
    <w:rsid w:val="00EA6F9D"/>
    <w:rsid w:val="00EB2223"/>
    <w:rsid w:val="00EB509F"/>
    <w:rsid w:val="00EB6F3C"/>
    <w:rsid w:val="00EC02D0"/>
    <w:rsid w:val="00EC1E2C"/>
    <w:rsid w:val="00EC236C"/>
    <w:rsid w:val="00EC2B9A"/>
    <w:rsid w:val="00EC3723"/>
    <w:rsid w:val="00EC568A"/>
    <w:rsid w:val="00EC5F6A"/>
    <w:rsid w:val="00EC795F"/>
    <w:rsid w:val="00EC7C87"/>
    <w:rsid w:val="00ED030E"/>
    <w:rsid w:val="00ED2A8D"/>
    <w:rsid w:val="00ED4450"/>
    <w:rsid w:val="00ED718D"/>
    <w:rsid w:val="00EE5265"/>
    <w:rsid w:val="00EE54CB"/>
    <w:rsid w:val="00EE6424"/>
    <w:rsid w:val="00EE687D"/>
    <w:rsid w:val="00EE757E"/>
    <w:rsid w:val="00EF1C54"/>
    <w:rsid w:val="00EF3481"/>
    <w:rsid w:val="00EF404B"/>
    <w:rsid w:val="00F00376"/>
    <w:rsid w:val="00F01F0C"/>
    <w:rsid w:val="00F02A5A"/>
    <w:rsid w:val="00F03801"/>
    <w:rsid w:val="00F04717"/>
    <w:rsid w:val="00F04A44"/>
    <w:rsid w:val="00F05860"/>
    <w:rsid w:val="00F05EE0"/>
    <w:rsid w:val="00F11368"/>
    <w:rsid w:val="00F11764"/>
    <w:rsid w:val="00F157E2"/>
    <w:rsid w:val="00F15C52"/>
    <w:rsid w:val="00F20668"/>
    <w:rsid w:val="00F24879"/>
    <w:rsid w:val="00F24E96"/>
    <w:rsid w:val="00F259E2"/>
    <w:rsid w:val="00F30A36"/>
    <w:rsid w:val="00F332FD"/>
    <w:rsid w:val="00F338AA"/>
    <w:rsid w:val="00F41F0B"/>
    <w:rsid w:val="00F429DD"/>
    <w:rsid w:val="00F44539"/>
    <w:rsid w:val="00F44F40"/>
    <w:rsid w:val="00F46C83"/>
    <w:rsid w:val="00F527AC"/>
    <w:rsid w:val="00F52DAD"/>
    <w:rsid w:val="00F5503F"/>
    <w:rsid w:val="00F5689C"/>
    <w:rsid w:val="00F61D83"/>
    <w:rsid w:val="00F6545D"/>
    <w:rsid w:val="00F65DD1"/>
    <w:rsid w:val="00F707B3"/>
    <w:rsid w:val="00F71135"/>
    <w:rsid w:val="00F717B3"/>
    <w:rsid w:val="00F74309"/>
    <w:rsid w:val="00F755E4"/>
    <w:rsid w:val="00F821C3"/>
    <w:rsid w:val="00F8252B"/>
    <w:rsid w:val="00F82C35"/>
    <w:rsid w:val="00F84BAD"/>
    <w:rsid w:val="00F90461"/>
    <w:rsid w:val="00F91844"/>
    <w:rsid w:val="00F96A53"/>
    <w:rsid w:val="00F9797E"/>
    <w:rsid w:val="00FA2D13"/>
    <w:rsid w:val="00FA370D"/>
    <w:rsid w:val="00FA43EB"/>
    <w:rsid w:val="00FA5536"/>
    <w:rsid w:val="00FA6131"/>
    <w:rsid w:val="00FA66F1"/>
    <w:rsid w:val="00FC06AF"/>
    <w:rsid w:val="00FC196A"/>
    <w:rsid w:val="00FC2E17"/>
    <w:rsid w:val="00FC378B"/>
    <w:rsid w:val="00FC3977"/>
    <w:rsid w:val="00FC3B3C"/>
    <w:rsid w:val="00FC720D"/>
    <w:rsid w:val="00FD2566"/>
    <w:rsid w:val="00FD2F16"/>
    <w:rsid w:val="00FD448A"/>
    <w:rsid w:val="00FD6065"/>
    <w:rsid w:val="00FE1D34"/>
    <w:rsid w:val="00FE244F"/>
    <w:rsid w:val="00FE2A6F"/>
    <w:rsid w:val="00FE556A"/>
    <w:rsid w:val="00FE672E"/>
    <w:rsid w:val="00FF5259"/>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9A29B5E"/>
  <w15:docId w15:val="{39CF8035-59D0-4D1C-8B23-CE13A58B6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701FCE"/>
    <w:pPr>
      <w:keepNext/>
      <w:keepLines/>
      <w:pageBreakBefore/>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613551"/>
    <w:pPr>
      <w:keepNext/>
      <w:numPr>
        <w:ilvl w:val="1"/>
        <w:numId w:val="15"/>
      </w:numPr>
      <w:tabs>
        <w:tab w:val="clear" w:pos="284"/>
        <w:tab w:val="num" w:pos="0"/>
      </w:tabs>
      <w:spacing w:before="120" w:after="120" w:line="240" w:lineRule="auto"/>
      <w:ind w:left="851"/>
      <w:outlineLvl w:val="1"/>
    </w:pPr>
    <w:rPr>
      <w:rFonts w:asciiTheme="majorHAnsi" w:eastAsiaTheme="majorEastAsia" w:hAnsiTheme="majorHAnsi" w:cstheme="majorBidi"/>
      <w:b/>
      <w:bCs/>
      <w:i/>
      <w:caps/>
      <w:color w:val="407EC9"/>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qFormat/>
    <w:rsid w:val="00701FCE"/>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qFormat/>
    <w:rsid w:val="00613551"/>
    <w:rPr>
      <w:rFonts w:asciiTheme="majorHAnsi" w:eastAsiaTheme="majorEastAsia" w:hAnsiTheme="majorHAnsi" w:cstheme="majorBidi"/>
      <w:b/>
      <w:bCs/>
      <w:i/>
      <w:caps/>
      <w:color w:val="407EC9"/>
      <w:sz w:val="18"/>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B95A84"/>
    <w:pPr>
      <w:numPr>
        <w:numId w:val="43"/>
      </w:numPr>
      <w:spacing w:after="120"/>
    </w:pPr>
    <w:rPr>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qFormat/>
    <w:rsid w:val="004E4AE6"/>
    <w:pPr>
      <w:jc w:val="center"/>
    </w:pPr>
    <w:rPr>
      <w:b/>
      <w:bCs/>
      <w:i/>
      <w:color w:val="575756"/>
      <w:sz w:val="22"/>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B95A84"/>
    <w:rPr>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qForma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character" w:customStyle="1" w:styleId="apple-converted-space">
    <w:name w:val="apple-converted-space"/>
    <w:basedOn w:val="DefaultParagraphFont"/>
    <w:rsid w:val="00F20668"/>
  </w:style>
  <w:style w:type="character" w:customStyle="1" w:styleId="sts-tbx-entailedterm">
    <w:name w:val="sts-tbx-entailedterm"/>
    <w:basedOn w:val="DefaultParagraphFont"/>
    <w:rsid w:val="00F20668"/>
  </w:style>
  <w:style w:type="character" w:customStyle="1" w:styleId="sts-tbx-entailedterm-num">
    <w:name w:val="sts-tbx-entailedterm-num"/>
    <w:basedOn w:val="DefaultParagraphFont"/>
    <w:rsid w:val="00F20668"/>
  </w:style>
  <w:style w:type="character" w:customStyle="1" w:styleId="sts-tbx-note-label">
    <w:name w:val="sts-tbx-note-label"/>
    <w:basedOn w:val="DefaultParagraphFont"/>
    <w:rsid w:val="00F20668"/>
  </w:style>
  <w:style w:type="character" w:customStyle="1" w:styleId="sts-label">
    <w:name w:val="sts-label"/>
    <w:basedOn w:val="DefaultParagraphFont"/>
    <w:rsid w:val="00F20668"/>
  </w:style>
  <w:style w:type="numbering" w:customStyle="1" w:styleId="Bulleted">
    <w:name w:val="Bulleted"/>
    <w:basedOn w:val="NoList"/>
    <w:rsid w:val="00EC236C"/>
    <w:pPr>
      <w:numPr>
        <w:numId w:val="32"/>
      </w:numPr>
    </w:pPr>
  </w:style>
  <w:style w:type="paragraph" w:customStyle="1" w:styleId="Figure">
    <w:name w:val="Figure"/>
    <w:basedOn w:val="BodyText"/>
    <w:next w:val="Caption"/>
    <w:rsid w:val="00EC236C"/>
    <w:pPr>
      <w:spacing w:before="240" w:after="60" w:line="240" w:lineRule="auto"/>
      <w:ind w:left="567"/>
      <w:jc w:val="center"/>
    </w:pPr>
    <w:rPr>
      <w:rFonts w:ascii="Arial" w:hAnsi="Arial" w:cs="Times New Roman"/>
      <w:lang w:val="en-US" w:eastAsia="da-DK"/>
    </w:rPr>
  </w:style>
  <w:style w:type="paragraph" w:styleId="ListBullet">
    <w:name w:val="List Bullet"/>
    <w:basedOn w:val="BodyText"/>
    <w:uiPriority w:val="99"/>
    <w:rsid w:val="00EC236C"/>
    <w:pPr>
      <w:numPr>
        <w:numId w:val="32"/>
      </w:numPr>
      <w:spacing w:before="60" w:after="60" w:line="240" w:lineRule="auto"/>
    </w:pPr>
    <w:rPr>
      <w:rFonts w:ascii="Arial" w:hAnsi="Arial" w:cs="Times New Roman"/>
      <w:lang w:val="en-US" w:eastAsia="da-DK"/>
    </w:rPr>
  </w:style>
  <w:style w:type="paragraph" w:styleId="ListBullet2">
    <w:name w:val="List Bullet 2"/>
    <w:basedOn w:val="BodyText"/>
    <w:uiPriority w:val="99"/>
    <w:rsid w:val="00EC236C"/>
    <w:pPr>
      <w:numPr>
        <w:ilvl w:val="1"/>
        <w:numId w:val="32"/>
      </w:numPr>
      <w:spacing w:before="60" w:after="60" w:line="240" w:lineRule="auto"/>
    </w:pPr>
    <w:rPr>
      <w:rFonts w:ascii="Arial" w:hAnsi="Arial" w:cs="Times New Roman"/>
      <w:lang w:val="en-US" w:eastAsia="da-DK"/>
    </w:rPr>
  </w:style>
  <w:style w:type="paragraph" w:styleId="ListBullet3">
    <w:name w:val="List Bullet 3"/>
    <w:basedOn w:val="BodyText"/>
    <w:uiPriority w:val="99"/>
    <w:rsid w:val="00EC236C"/>
    <w:pPr>
      <w:numPr>
        <w:ilvl w:val="2"/>
        <w:numId w:val="32"/>
      </w:numPr>
      <w:spacing w:before="60" w:after="60" w:line="240" w:lineRule="auto"/>
    </w:pPr>
    <w:rPr>
      <w:rFonts w:ascii="Arial" w:hAnsi="Arial" w:cs="Times New Roman"/>
      <w:lang w:val="en-US" w:eastAsia="da-DK"/>
    </w:rPr>
  </w:style>
  <w:style w:type="paragraph" w:styleId="ListBullet4">
    <w:name w:val="List Bullet 4"/>
    <w:basedOn w:val="BodyText"/>
    <w:uiPriority w:val="99"/>
    <w:rsid w:val="00EC236C"/>
    <w:pPr>
      <w:numPr>
        <w:ilvl w:val="3"/>
        <w:numId w:val="32"/>
      </w:numPr>
      <w:spacing w:before="60" w:after="60" w:line="240" w:lineRule="auto"/>
    </w:pPr>
    <w:rPr>
      <w:rFonts w:ascii="Arial" w:hAnsi="Arial" w:cs="Times New Roman"/>
      <w:lang w:val="en-US" w:eastAsia="da-DK"/>
    </w:rPr>
  </w:style>
  <w:style w:type="paragraph" w:styleId="ListBullet5">
    <w:name w:val="List Bullet 5"/>
    <w:basedOn w:val="BodyText"/>
    <w:uiPriority w:val="99"/>
    <w:rsid w:val="00EC236C"/>
    <w:pPr>
      <w:numPr>
        <w:ilvl w:val="4"/>
        <w:numId w:val="32"/>
      </w:numPr>
      <w:spacing w:before="60" w:after="60" w:line="240" w:lineRule="auto"/>
    </w:pPr>
    <w:rPr>
      <w:rFonts w:ascii="Arial" w:hAnsi="Arial" w:cs="Times New Roman"/>
      <w:lang w:val="en-US" w:eastAsia="da-DK"/>
    </w:rPr>
  </w:style>
  <w:style w:type="table" w:customStyle="1" w:styleId="Table">
    <w:name w:val="Table"/>
    <w:basedOn w:val="TableNormal"/>
    <w:rsid w:val="00EC236C"/>
    <w:pPr>
      <w:spacing w:before="60" w:after="60" w:line="240" w:lineRule="auto"/>
    </w:pPr>
    <w:rPr>
      <w:rFonts w:ascii="Arial" w:hAnsi="Arial" w:cs="Times New Roman"/>
      <w:sz w:val="20"/>
      <w:szCs w:val="20"/>
      <w:lang w:val="en-US"/>
    </w:rPr>
    <w:tblPr>
      <w:tblInd w:w="567" w:type="dxa"/>
    </w:tblPr>
    <w:tblStylePr w:type="firstRow">
      <w:pPr>
        <w:keepNext/>
        <w:wordWrap/>
      </w:pPr>
      <w:rPr>
        <w:rFonts w:ascii="Arial" w:hAnsi="Arial"/>
        <w:sz w:val="20"/>
      </w:rPr>
      <w:tblPr/>
      <w:trPr>
        <w:tblHeader/>
      </w:trPr>
    </w:tblStylePr>
  </w:style>
  <w:style w:type="table" w:styleId="MediumShading1-Accent1">
    <w:name w:val="Medium Shading 1 Accent 1"/>
    <w:basedOn w:val="TableNormal"/>
    <w:uiPriority w:val="63"/>
    <w:rsid w:val="00CD68A2"/>
    <w:pPr>
      <w:spacing w:after="0" w:line="240" w:lineRule="auto"/>
    </w:pPr>
    <w:tblPr>
      <w:tblStyleRowBandSize w:val="1"/>
      <w:tblStyleColBandSize w:val="1"/>
      <w:tblBorders>
        <w:top w:val="single" w:sz="8" w:space="0" w:color="008CE8" w:themeColor="accent1" w:themeTint="BF"/>
        <w:left w:val="single" w:sz="8" w:space="0" w:color="008CE8" w:themeColor="accent1" w:themeTint="BF"/>
        <w:bottom w:val="single" w:sz="8" w:space="0" w:color="008CE8" w:themeColor="accent1" w:themeTint="BF"/>
        <w:right w:val="single" w:sz="8" w:space="0" w:color="008CE8" w:themeColor="accent1" w:themeTint="BF"/>
        <w:insideH w:val="single" w:sz="8" w:space="0" w:color="008CE8" w:themeColor="accent1" w:themeTint="BF"/>
      </w:tblBorders>
    </w:tblPr>
    <w:tblStylePr w:type="firstRow">
      <w:pPr>
        <w:spacing w:before="0" w:after="0" w:line="240" w:lineRule="auto"/>
      </w:pPr>
      <w:rPr>
        <w:b/>
        <w:bCs/>
        <w:color w:val="FFFFFF" w:themeColor="background1"/>
      </w:rPr>
      <w:tblPr/>
      <w:tcPr>
        <w:tcBorders>
          <w:top w:val="single" w:sz="8" w:space="0" w:color="008CE8" w:themeColor="accent1" w:themeTint="BF"/>
          <w:left w:val="single" w:sz="8" w:space="0" w:color="008CE8" w:themeColor="accent1" w:themeTint="BF"/>
          <w:bottom w:val="single" w:sz="8" w:space="0" w:color="008CE8" w:themeColor="accent1" w:themeTint="BF"/>
          <w:right w:val="single" w:sz="8" w:space="0" w:color="008CE8" w:themeColor="accent1" w:themeTint="BF"/>
          <w:insideH w:val="nil"/>
          <w:insideV w:val="nil"/>
        </w:tcBorders>
        <w:shd w:val="clear" w:color="auto" w:fill="00558C" w:themeFill="accent1"/>
      </w:tcPr>
    </w:tblStylePr>
    <w:tblStylePr w:type="lastRow">
      <w:pPr>
        <w:spacing w:before="0" w:after="0" w:line="240" w:lineRule="auto"/>
      </w:pPr>
      <w:rPr>
        <w:b/>
        <w:bCs/>
      </w:rPr>
      <w:tblPr/>
      <w:tcPr>
        <w:tcBorders>
          <w:top w:val="double" w:sz="6" w:space="0" w:color="008CE8" w:themeColor="accent1" w:themeTint="BF"/>
          <w:left w:val="single" w:sz="8" w:space="0" w:color="008CE8" w:themeColor="accent1" w:themeTint="BF"/>
          <w:bottom w:val="single" w:sz="8" w:space="0" w:color="008CE8" w:themeColor="accent1" w:themeTint="BF"/>
          <w:right w:val="single" w:sz="8" w:space="0" w:color="008CE8" w:themeColor="accent1" w:themeTint="BF"/>
          <w:insideH w:val="nil"/>
          <w:insideV w:val="nil"/>
        </w:tcBorders>
      </w:tcPr>
    </w:tblStylePr>
    <w:tblStylePr w:type="firstCol">
      <w:rPr>
        <w:b/>
        <w:bCs/>
      </w:rPr>
    </w:tblStylePr>
    <w:tblStylePr w:type="lastCol">
      <w:rPr>
        <w:b/>
        <w:bCs/>
      </w:rPr>
    </w:tblStylePr>
    <w:tblStylePr w:type="band1Vert">
      <w:tblPr/>
      <w:tcPr>
        <w:shd w:val="clear" w:color="auto" w:fill="A3DAFF" w:themeFill="accent1" w:themeFillTint="3F"/>
      </w:tcPr>
    </w:tblStylePr>
    <w:tblStylePr w:type="band1Horz">
      <w:tblPr/>
      <w:tcPr>
        <w:tcBorders>
          <w:insideH w:val="nil"/>
          <w:insideV w:val="nil"/>
        </w:tcBorders>
        <w:shd w:val="clear" w:color="auto" w:fill="A3DAFF" w:themeFill="accen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700FE4"/>
    <w:pPr>
      <w:ind w:left="720"/>
      <w:contextualSpacing/>
    </w:pPr>
  </w:style>
  <w:style w:type="paragraph" w:styleId="Revision">
    <w:name w:val="Revision"/>
    <w:hidden/>
    <w:uiPriority w:val="99"/>
    <w:semiHidden/>
    <w:rsid w:val="00073AB3"/>
    <w:pPr>
      <w:spacing w:after="0" w:line="240" w:lineRule="auto"/>
    </w:pPr>
    <w:rPr>
      <w:sz w:val="18"/>
      <w:lang w:val="en-GB"/>
    </w:rPr>
  </w:style>
  <w:style w:type="paragraph" w:customStyle="1" w:styleId="Titre11">
    <w:name w:val="Titre 11"/>
    <w:basedOn w:val="Normal"/>
    <w:rsid w:val="001107F1"/>
    <w:pPr>
      <w:keepNext/>
      <w:keepLines/>
      <w:spacing w:before="240" w:line="240" w:lineRule="atLeast"/>
      <w:outlineLvl w:val="0"/>
    </w:pPr>
    <w:rPr>
      <w:rFonts w:asciiTheme="majorHAnsi" w:eastAsiaTheme="majorEastAsia" w:hAnsiTheme="majorHAnsi" w:cstheme="majorBidi"/>
      <w:b/>
      <w:bCs/>
      <w:caps/>
      <w:color w:val="407EC9"/>
      <w:sz w:val="28"/>
      <w:szCs w:val="24"/>
    </w:rPr>
  </w:style>
  <w:style w:type="paragraph" w:customStyle="1" w:styleId="Titre21">
    <w:name w:val="Titre 21"/>
    <w:basedOn w:val="Normal"/>
    <w:autoRedefine/>
    <w:rsid w:val="001107F1"/>
    <w:pPr>
      <w:keepNext/>
      <w:numPr>
        <w:ilvl w:val="1"/>
        <w:numId w:val="33"/>
      </w:numPr>
      <w:spacing w:before="120" w:after="120" w:line="240" w:lineRule="auto"/>
      <w:outlineLvl w:val="1"/>
    </w:pPr>
    <w:rPr>
      <w:rFonts w:ascii="ArialMT" w:eastAsia="ArialMT" w:hAnsi="ArialMT" w:cs="ArialMT"/>
      <w:b/>
      <w:bCs/>
      <w:i/>
      <w:caps/>
      <w:color w:val="407EC9"/>
      <w:sz w:val="22"/>
      <w:szCs w:val="24"/>
      <w:lang w:val="en-US"/>
    </w:rPr>
  </w:style>
  <w:style w:type="paragraph" w:customStyle="1" w:styleId="Corpsdetexte1">
    <w:name w:val="Corps de texte1"/>
    <w:basedOn w:val="Normal"/>
    <w:qFormat/>
    <w:rsid w:val="001107F1"/>
    <w:pPr>
      <w:spacing w:after="12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200542">
      <w:bodyDiv w:val="1"/>
      <w:marLeft w:val="0"/>
      <w:marRight w:val="0"/>
      <w:marTop w:val="0"/>
      <w:marBottom w:val="0"/>
      <w:divBdr>
        <w:top w:val="none" w:sz="0" w:space="0" w:color="auto"/>
        <w:left w:val="none" w:sz="0" w:space="0" w:color="auto"/>
        <w:bottom w:val="none" w:sz="0" w:space="0" w:color="auto"/>
        <w:right w:val="none" w:sz="0" w:space="0" w:color="auto"/>
      </w:divBdr>
    </w:div>
    <w:div w:id="761679991">
      <w:bodyDiv w:val="1"/>
      <w:marLeft w:val="0"/>
      <w:marRight w:val="0"/>
      <w:marTop w:val="0"/>
      <w:marBottom w:val="0"/>
      <w:divBdr>
        <w:top w:val="none" w:sz="0" w:space="0" w:color="auto"/>
        <w:left w:val="none" w:sz="0" w:space="0" w:color="auto"/>
        <w:bottom w:val="none" w:sz="0" w:space="0" w:color="auto"/>
        <w:right w:val="none" w:sz="0" w:space="0" w:color="auto"/>
      </w:divBdr>
    </w:div>
    <w:div w:id="1040205795">
      <w:bodyDiv w:val="1"/>
      <w:marLeft w:val="0"/>
      <w:marRight w:val="0"/>
      <w:marTop w:val="0"/>
      <w:marBottom w:val="0"/>
      <w:divBdr>
        <w:top w:val="none" w:sz="0" w:space="0" w:color="auto"/>
        <w:left w:val="none" w:sz="0" w:space="0" w:color="auto"/>
        <w:bottom w:val="none" w:sz="0" w:space="0" w:color="auto"/>
        <w:right w:val="none" w:sz="0" w:space="0" w:color="auto"/>
      </w:divBdr>
    </w:div>
    <w:div w:id="1062751761">
      <w:bodyDiv w:val="1"/>
      <w:marLeft w:val="0"/>
      <w:marRight w:val="0"/>
      <w:marTop w:val="0"/>
      <w:marBottom w:val="0"/>
      <w:divBdr>
        <w:top w:val="none" w:sz="0" w:space="0" w:color="auto"/>
        <w:left w:val="none" w:sz="0" w:space="0" w:color="auto"/>
        <w:bottom w:val="none" w:sz="0" w:space="0" w:color="auto"/>
        <w:right w:val="none" w:sz="0" w:space="0" w:color="auto"/>
      </w:divBdr>
    </w:div>
    <w:div w:id="1146892877">
      <w:bodyDiv w:val="1"/>
      <w:marLeft w:val="0"/>
      <w:marRight w:val="0"/>
      <w:marTop w:val="0"/>
      <w:marBottom w:val="0"/>
      <w:divBdr>
        <w:top w:val="none" w:sz="0" w:space="0" w:color="auto"/>
        <w:left w:val="none" w:sz="0" w:space="0" w:color="auto"/>
        <w:bottom w:val="none" w:sz="0" w:space="0" w:color="auto"/>
        <w:right w:val="none" w:sz="0" w:space="0" w:color="auto"/>
      </w:divBdr>
    </w:div>
    <w:div w:id="1271931461">
      <w:bodyDiv w:val="1"/>
      <w:marLeft w:val="0"/>
      <w:marRight w:val="0"/>
      <w:marTop w:val="0"/>
      <w:marBottom w:val="0"/>
      <w:divBdr>
        <w:top w:val="none" w:sz="0" w:space="0" w:color="auto"/>
        <w:left w:val="none" w:sz="0" w:space="0" w:color="auto"/>
        <w:bottom w:val="none" w:sz="0" w:space="0" w:color="auto"/>
        <w:right w:val="none" w:sz="0" w:space="0" w:color="auto"/>
      </w:divBdr>
    </w:div>
    <w:div w:id="1852523218">
      <w:bodyDiv w:val="1"/>
      <w:marLeft w:val="0"/>
      <w:marRight w:val="0"/>
      <w:marTop w:val="0"/>
      <w:marBottom w:val="0"/>
      <w:divBdr>
        <w:top w:val="none" w:sz="0" w:space="0" w:color="auto"/>
        <w:left w:val="none" w:sz="0" w:space="0" w:color="auto"/>
        <w:bottom w:val="none" w:sz="0" w:space="0" w:color="auto"/>
        <w:right w:val="none" w:sz="0" w:space="0" w:color="auto"/>
      </w:divBdr>
      <w:divsChild>
        <w:div w:id="588855741">
          <w:marLeft w:val="0"/>
          <w:marRight w:val="0"/>
          <w:marTop w:val="225"/>
          <w:marBottom w:val="0"/>
          <w:divBdr>
            <w:top w:val="none" w:sz="0" w:space="0" w:color="auto"/>
            <w:left w:val="none" w:sz="0" w:space="0" w:color="auto"/>
            <w:bottom w:val="none" w:sz="0" w:space="0" w:color="auto"/>
            <w:right w:val="none" w:sz="0" w:space="0" w:color="auto"/>
          </w:divBdr>
          <w:divsChild>
            <w:div w:id="145174704">
              <w:marLeft w:val="0"/>
              <w:marRight w:val="0"/>
              <w:marTop w:val="0"/>
              <w:marBottom w:val="0"/>
              <w:divBdr>
                <w:top w:val="none" w:sz="0" w:space="0" w:color="auto"/>
                <w:left w:val="none" w:sz="0" w:space="0" w:color="auto"/>
                <w:bottom w:val="none" w:sz="0" w:space="0" w:color="auto"/>
                <w:right w:val="none" w:sz="0" w:space="0" w:color="auto"/>
              </w:divBdr>
            </w:div>
            <w:div w:id="393966979">
              <w:marLeft w:val="0"/>
              <w:marRight w:val="0"/>
              <w:marTop w:val="0"/>
              <w:marBottom w:val="0"/>
              <w:divBdr>
                <w:top w:val="none" w:sz="0" w:space="0" w:color="auto"/>
                <w:left w:val="none" w:sz="0" w:space="0" w:color="auto"/>
                <w:bottom w:val="none" w:sz="0" w:space="0" w:color="auto"/>
                <w:right w:val="none" w:sz="0" w:space="0" w:color="auto"/>
              </w:divBdr>
            </w:div>
            <w:div w:id="1099906914">
              <w:marLeft w:val="0"/>
              <w:marRight w:val="0"/>
              <w:marTop w:val="150"/>
              <w:marBottom w:val="0"/>
              <w:divBdr>
                <w:top w:val="none" w:sz="0" w:space="0" w:color="auto"/>
                <w:left w:val="none" w:sz="0" w:space="0" w:color="auto"/>
                <w:bottom w:val="none" w:sz="0" w:space="0" w:color="auto"/>
                <w:right w:val="none" w:sz="0" w:space="0" w:color="auto"/>
              </w:divBdr>
            </w:div>
            <w:div w:id="1835491416">
              <w:marLeft w:val="0"/>
              <w:marRight w:val="0"/>
              <w:marTop w:val="150"/>
              <w:marBottom w:val="0"/>
              <w:divBdr>
                <w:top w:val="none" w:sz="0" w:space="0" w:color="auto"/>
                <w:left w:val="none" w:sz="0" w:space="0" w:color="auto"/>
                <w:bottom w:val="none" w:sz="0" w:space="0" w:color="auto"/>
                <w:right w:val="none" w:sz="0" w:space="0" w:color="auto"/>
              </w:divBdr>
              <w:divsChild>
                <w:div w:id="1251113291">
                  <w:marLeft w:val="0"/>
                  <w:marRight w:val="0"/>
                  <w:marTop w:val="0"/>
                  <w:marBottom w:val="0"/>
                  <w:divBdr>
                    <w:top w:val="none" w:sz="0" w:space="0" w:color="auto"/>
                    <w:left w:val="none" w:sz="0" w:space="0" w:color="auto"/>
                    <w:bottom w:val="none" w:sz="0" w:space="0" w:color="auto"/>
                    <w:right w:val="none" w:sz="0" w:space="0" w:color="auto"/>
                  </w:divBdr>
                  <w:divsChild>
                    <w:div w:id="597252037">
                      <w:marLeft w:val="0"/>
                      <w:marRight w:val="0"/>
                      <w:marTop w:val="150"/>
                      <w:marBottom w:val="150"/>
                      <w:divBdr>
                        <w:top w:val="none" w:sz="0" w:space="0" w:color="auto"/>
                        <w:left w:val="none" w:sz="0" w:space="0" w:color="auto"/>
                        <w:bottom w:val="none" w:sz="0" w:space="0" w:color="auto"/>
                        <w:right w:val="none" w:sz="0" w:space="0" w:color="auto"/>
                      </w:divBdr>
                    </w:div>
                    <w:div w:id="877933296">
                      <w:marLeft w:val="0"/>
                      <w:marRight w:val="0"/>
                      <w:marTop w:val="150"/>
                      <w:marBottom w:val="150"/>
                      <w:divBdr>
                        <w:top w:val="none" w:sz="0" w:space="0" w:color="auto"/>
                        <w:left w:val="none" w:sz="0" w:space="0" w:color="auto"/>
                        <w:bottom w:val="none" w:sz="0" w:space="0" w:color="auto"/>
                        <w:right w:val="none" w:sz="0" w:space="0" w:color="auto"/>
                      </w:divBdr>
                    </w:div>
                    <w:div w:id="1103502814">
                      <w:marLeft w:val="0"/>
                      <w:marRight w:val="0"/>
                      <w:marTop w:val="150"/>
                      <w:marBottom w:val="150"/>
                      <w:divBdr>
                        <w:top w:val="none" w:sz="0" w:space="0" w:color="auto"/>
                        <w:left w:val="none" w:sz="0" w:space="0" w:color="auto"/>
                        <w:bottom w:val="none" w:sz="0" w:space="0" w:color="auto"/>
                        <w:right w:val="none" w:sz="0" w:space="0" w:color="auto"/>
                      </w:divBdr>
                    </w:div>
                    <w:div w:id="166304835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2003191406">
              <w:marLeft w:val="0"/>
              <w:marRight w:val="0"/>
              <w:marTop w:val="0"/>
              <w:marBottom w:val="0"/>
              <w:divBdr>
                <w:top w:val="none" w:sz="0" w:space="0" w:color="auto"/>
                <w:left w:val="none" w:sz="0" w:space="0" w:color="auto"/>
                <w:bottom w:val="none" w:sz="0" w:space="0" w:color="auto"/>
                <w:right w:val="none" w:sz="0" w:space="0" w:color="auto"/>
              </w:divBdr>
            </w:div>
          </w:divsChild>
        </w:div>
        <w:div w:id="1003901247">
          <w:marLeft w:val="0"/>
          <w:marRight w:val="0"/>
          <w:marTop w:val="225"/>
          <w:marBottom w:val="0"/>
          <w:divBdr>
            <w:top w:val="none" w:sz="0" w:space="0" w:color="auto"/>
            <w:left w:val="none" w:sz="0" w:space="0" w:color="auto"/>
            <w:bottom w:val="none" w:sz="0" w:space="0" w:color="auto"/>
            <w:right w:val="none" w:sz="0" w:space="0" w:color="auto"/>
          </w:divBdr>
          <w:divsChild>
            <w:div w:id="302546170">
              <w:marLeft w:val="0"/>
              <w:marRight w:val="0"/>
              <w:marTop w:val="0"/>
              <w:marBottom w:val="0"/>
              <w:divBdr>
                <w:top w:val="none" w:sz="0" w:space="0" w:color="auto"/>
                <w:left w:val="none" w:sz="0" w:space="0" w:color="auto"/>
                <w:bottom w:val="none" w:sz="0" w:space="0" w:color="auto"/>
                <w:right w:val="none" w:sz="0" w:space="0" w:color="auto"/>
              </w:divBdr>
            </w:div>
            <w:div w:id="327830272">
              <w:marLeft w:val="0"/>
              <w:marRight w:val="0"/>
              <w:marTop w:val="0"/>
              <w:marBottom w:val="0"/>
              <w:divBdr>
                <w:top w:val="none" w:sz="0" w:space="0" w:color="auto"/>
                <w:left w:val="none" w:sz="0" w:space="0" w:color="auto"/>
                <w:bottom w:val="none" w:sz="0" w:space="0" w:color="auto"/>
                <w:right w:val="none" w:sz="0" w:space="0" w:color="auto"/>
              </w:divBdr>
            </w:div>
            <w:div w:id="487211297">
              <w:marLeft w:val="0"/>
              <w:marRight w:val="0"/>
              <w:marTop w:val="150"/>
              <w:marBottom w:val="0"/>
              <w:divBdr>
                <w:top w:val="none" w:sz="0" w:space="0" w:color="auto"/>
                <w:left w:val="none" w:sz="0" w:space="0" w:color="auto"/>
                <w:bottom w:val="none" w:sz="0" w:space="0" w:color="auto"/>
                <w:right w:val="none" w:sz="0" w:space="0" w:color="auto"/>
              </w:divBdr>
            </w:div>
            <w:div w:id="979000478">
              <w:marLeft w:val="0"/>
              <w:marRight w:val="0"/>
              <w:marTop w:val="150"/>
              <w:marBottom w:val="0"/>
              <w:divBdr>
                <w:top w:val="none" w:sz="0" w:space="0" w:color="auto"/>
                <w:left w:val="none" w:sz="0" w:space="0" w:color="auto"/>
                <w:bottom w:val="none" w:sz="0" w:space="0" w:color="auto"/>
                <w:right w:val="none" w:sz="0" w:space="0" w:color="auto"/>
              </w:divBdr>
            </w:div>
            <w:div w:id="178238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5" Type="http://schemas.openxmlformats.org/officeDocument/2006/relationships/package" Target="embeddings/Microsoft_Visio_Drawing1.vsdx"/><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image" Target="media/image6.emf"/><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package" Target="embeddings/Microsoft_Visio_Drawing.vsdx"/><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image" Target="media/image5.emf"/><Relationship Id="rId27" Type="http://schemas.openxmlformats.org/officeDocument/2006/relationships/footer" Target="footer5.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4186B-EAF5-44DC-9C9C-84558DDEF10D}">
  <ds:schemaRefs>
    <ds:schemaRef ds:uri="http://schemas.microsoft.com/sharepoint/v3/contenttype/forms"/>
  </ds:schemaRefs>
</ds:datastoreItem>
</file>

<file path=customXml/itemProps2.xml><?xml version="1.0" encoding="utf-8"?>
<ds:datastoreItem xmlns:ds="http://schemas.openxmlformats.org/officeDocument/2006/customXml" ds:itemID="{689E1CED-BB35-457B-ACEF-4F9808D67959}">
  <ds:schemaRefs>
    <ds:schemaRef ds:uri="http://purl.org/dc/dcmitype/"/>
    <ds:schemaRef ds:uri="http://purl.org/dc/terms/"/>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06022411-6e02-423b-85fd-39e0748b9219"/>
    <ds:schemaRef ds:uri="ac5f8115-f13f-4d01-aff4-515a67108c33"/>
    <ds:schemaRef ds:uri="http://www.w3.org/XML/1998/namespace"/>
  </ds:schemaRefs>
</ds:datastoreItem>
</file>

<file path=customXml/itemProps3.xml><?xml version="1.0" encoding="utf-8"?>
<ds:datastoreItem xmlns:ds="http://schemas.openxmlformats.org/officeDocument/2006/customXml" ds:itemID="{15D04DB9-F1EE-4FD5-9C99-80479396F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9D02DF-2B88-48E4-BCD1-4D88918D3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15</Pages>
  <Words>1942</Words>
  <Characters>11070</Characters>
  <Application>Microsoft Office Word</Application>
  <DocSecurity>0</DocSecurity>
  <Lines>92</Lines>
  <Paragraphs>25</Paragraphs>
  <ScaleCrop>false</ScaleCrop>
  <HeadingPairs>
    <vt:vector size="8" baseType="variant">
      <vt:variant>
        <vt:lpstr>Tittel</vt:lpstr>
      </vt:variant>
      <vt:variant>
        <vt:i4>1</vt:i4>
      </vt:variant>
      <vt:variant>
        <vt:lpstr>Title</vt:lpstr>
      </vt:variant>
      <vt:variant>
        <vt:i4>1</vt:i4>
      </vt:variant>
      <vt:variant>
        <vt:lpstr>Titre</vt:lpstr>
      </vt:variant>
      <vt:variant>
        <vt:i4>1</vt:i4>
      </vt:variant>
      <vt:variant>
        <vt:lpstr>Titel</vt:lpstr>
      </vt:variant>
      <vt:variant>
        <vt:i4>1</vt:i4>
      </vt:variant>
    </vt:vector>
  </HeadingPairs>
  <TitlesOfParts>
    <vt:vector size="4" baseType="lpstr">
      <vt:lpstr>IALA Guideline 1115 on Acceptance of VTS Systems</vt:lpstr>
      <vt:lpstr>IALA Guideline 1115 on Acceptance of VTS Systems</vt:lpstr>
      <vt:lpstr>IALA Guideline 1115</vt:lpstr>
      <vt:lpstr>IALA Guideline 1115</vt:lpstr>
    </vt:vector>
  </TitlesOfParts>
  <Manager>IALA</Manager>
  <Company>IALA</Company>
  <LinksUpToDate>false</LinksUpToDate>
  <CharactersWithSpaces>12987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 on Acceptance of VTS Systems</dc:title>
  <dc:subject>IALA</dc:subject>
  <dc:creator>Loan OBrien</dc:creator>
  <cp:keywords/>
  <dc:description/>
  <cp:lastModifiedBy>Kevin Gregory</cp:lastModifiedBy>
  <cp:revision>7</cp:revision>
  <dcterms:created xsi:type="dcterms:W3CDTF">2019-12-05T13:10:00Z</dcterms:created>
  <dcterms:modified xsi:type="dcterms:W3CDTF">2020-08-21T17:30:00Z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